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0C78" w:rsidRPr="0033250D" w:rsidRDefault="004E0C78" w:rsidP="004E0C78">
      <w:pPr>
        <w:pStyle w:val="Title1"/>
        <w:rPr>
          <w:sz w:val="22"/>
          <w:szCs w:val="22"/>
          <w:lang w:val="fr-CA"/>
        </w:rPr>
      </w:pPr>
      <w:bookmarkStart w:id="0" w:name="_GoBack"/>
      <w:bookmarkEnd w:id="0"/>
      <w:r w:rsidRPr="0033250D">
        <w:rPr>
          <w:sz w:val="22"/>
          <w:szCs w:val="22"/>
          <w:lang w:val="fr-CA"/>
        </w:rPr>
        <w:t xml:space="preserve">LOI SUR L’EMPRUNT DE CAPITAL À LONG TERME </w:t>
      </w:r>
    </w:p>
    <w:p w:rsidR="004E0C78" w:rsidRPr="0033250D" w:rsidRDefault="004E0C78" w:rsidP="004E0C78">
      <w:pPr>
        <w:pStyle w:val="Title1"/>
        <w:rPr>
          <w:sz w:val="22"/>
          <w:szCs w:val="22"/>
          <w:lang w:val="fr-CA"/>
        </w:rPr>
      </w:pPr>
      <w:r w:rsidRPr="0033250D">
        <w:rPr>
          <w:sz w:val="22"/>
          <w:szCs w:val="22"/>
          <w:lang w:val="fr-CA"/>
        </w:rPr>
        <w:t>[INSCRIRE LA DÉSIGNATION DU PROJET]</w:t>
      </w:r>
    </w:p>
    <w:p w:rsidR="004E0C78" w:rsidRPr="0033250D" w:rsidRDefault="004E0C78" w:rsidP="004E0C78">
      <w:pPr>
        <w:pStyle w:val="Title1"/>
        <w:rPr>
          <w:sz w:val="22"/>
          <w:szCs w:val="22"/>
          <w:lang w:val="fr-CA"/>
        </w:rPr>
      </w:pPr>
      <w:r w:rsidRPr="0033250D">
        <w:rPr>
          <w:sz w:val="22"/>
          <w:szCs w:val="22"/>
          <w:lang w:val="fr-CA"/>
        </w:rPr>
        <w:t>DE LA PREMIÈRE NATION ___________________</w:t>
      </w:r>
      <w:r w:rsidR="005B4A01" w:rsidRPr="0033250D">
        <w:rPr>
          <w:sz w:val="22"/>
          <w:szCs w:val="22"/>
          <w:lang w:val="fr-CA"/>
        </w:rPr>
        <w:t>_ (</w:t>
      </w:r>
      <w:r w:rsidRPr="0033250D">
        <w:rPr>
          <w:sz w:val="22"/>
          <w:szCs w:val="22"/>
          <w:lang w:val="fr-CA"/>
        </w:rPr>
        <w:t>20__)</w:t>
      </w:r>
    </w:p>
    <w:p w:rsidR="004E0C78" w:rsidRPr="0033250D" w:rsidRDefault="004E0C78" w:rsidP="004E0C78">
      <w:pPr>
        <w:pStyle w:val="para"/>
        <w:tabs>
          <w:tab w:val="left" w:pos="720"/>
        </w:tabs>
        <w:rPr>
          <w:sz w:val="22"/>
          <w:szCs w:val="22"/>
          <w:lang w:val="fr-CA"/>
        </w:rPr>
      </w:pPr>
      <w:r w:rsidRPr="0033250D">
        <w:rPr>
          <w:sz w:val="22"/>
          <w:szCs w:val="22"/>
          <w:lang w:val="fr-CA"/>
        </w:rPr>
        <w:tab/>
        <w:t>Attendu :</w:t>
      </w:r>
    </w:p>
    <w:p w:rsidR="004E0C78" w:rsidRPr="0033250D" w:rsidRDefault="004E0C78" w:rsidP="004E0C78">
      <w:pPr>
        <w:pStyle w:val="para"/>
        <w:tabs>
          <w:tab w:val="left" w:pos="720"/>
        </w:tabs>
        <w:rPr>
          <w:sz w:val="22"/>
          <w:szCs w:val="22"/>
          <w:lang w:val="fr-CA"/>
        </w:rPr>
      </w:pPr>
      <w:r w:rsidRPr="0033250D">
        <w:rPr>
          <w:sz w:val="22"/>
          <w:szCs w:val="22"/>
          <w:lang w:val="fr-CA"/>
        </w:rPr>
        <w:tab/>
        <w:t>A.</w:t>
      </w:r>
      <w:r w:rsidRPr="0033250D">
        <w:rPr>
          <w:sz w:val="22"/>
          <w:szCs w:val="22"/>
          <w:lang w:val="fr-CA"/>
        </w:rPr>
        <w:tab/>
        <w:t>qu’en vertu de l’alinéa 5(1)</w:t>
      </w:r>
      <w:r w:rsidRPr="008C626F">
        <w:rPr>
          <w:iCs/>
          <w:sz w:val="22"/>
          <w:szCs w:val="22"/>
          <w:lang w:val="fr-CA"/>
        </w:rPr>
        <w:t>d</w:t>
      </w:r>
      <w:r w:rsidRPr="0033250D">
        <w:rPr>
          <w:sz w:val="22"/>
          <w:szCs w:val="22"/>
          <w:lang w:val="fr-CA"/>
        </w:rPr>
        <w:t xml:space="preserve">) de la </w:t>
      </w:r>
      <w:r w:rsidRPr="0033250D">
        <w:rPr>
          <w:i/>
          <w:iCs/>
          <w:sz w:val="22"/>
          <w:szCs w:val="22"/>
          <w:lang w:val="fr-CA"/>
        </w:rPr>
        <w:t>Loi sur la gestion financière des premières nations</w:t>
      </w:r>
      <w:r w:rsidRPr="0033250D">
        <w:rPr>
          <w:sz w:val="22"/>
          <w:szCs w:val="22"/>
          <w:lang w:val="fr-CA"/>
        </w:rPr>
        <w:t>, le conseil d’une première nation peut prendre des textes législatifs concernant l’emprunt de fonds auprès de l’Administration;</w:t>
      </w:r>
    </w:p>
    <w:p w:rsidR="004E0C78" w:rsidRPr="0033250D" w:rsidRDefault="004E0C78" w:rsidP="004E0C78">
      <w:pPr>
        <w:pStyle w:val="para"/>
        <w:tabs>
          <w:tab w:val="left" w:pos="720"/>
        </w:tabs>
        <w:rPr>
          <w:sz w:val="22"/>
          <w:szCs w:val="22"/>
          <w:lang w:val="fr-CA"/>
        </w:rPr>
      </w:pPr>
      <w:r w:rsidRPr="0033250D">
        <w:rPr>
          <w:sz w:val="22"/>
          <w:szCs w:val="22"/>
          <w:lang w:val="fr-CA"/>
        </w:rPr>
        <w:tab/>
        <w:t>B.</w:t>
      </w:r>
      <w:r w:rsidRPr="0033250D">
        <w:rPr>
          <w:sz w:val="22"/>
          <w:szCs w:val="22"/>
          <w:lang w:val="fr-CA"/>
        </w:rPr>
        <w:tab/>
        <w:t xml:space="preserve">que la Première Nation </w:t>
      </w:r>
      <w:r w:rsidR="00671599" w:rsidRPr="0033250D">
        <w:rPr>
          <w:sz w:val="22"/>
          <w:szCs w:val="22"/>
          <w:lang w:val="fr-CA"/>
        </w:rPr>
        <w:t xml:space="preserve">___________ </w:t>
      </w:r>
      <w:r w:rsidRPr="0033250D">
        <w:rPr>
          <w:sz w:val="22"/>
          <w:szCs w:val="22"/>
          <w:lang w:val="fr-CA"/>
        </w:rPr>
        <w:t>est un membre emprunteur de l’Administration et a conclu un accord d’emprunt avec celle-ci;</w:t>
      </w:r>
    </w:p>
    <w:p w:rsidR="004E0C78" w:rsidRPr="0033250D" w:rsidRDefault="004E0C78" w:rsidP="004E0C78">
      <w:pPr>
        <w:pStyle w:val="para"/>
        <w:tabs>
          <w:tab w:val="left" w:pos="720"/>
        </w:tabs>
        <w:rPr>
          <w:sz w:val="22"/>
          <w:szCs w:val="22"/>
          <w:lang w:val="fr-CA"/>
        </w:rPr>
      </w:pPr>
      <w:r w:rsidRPr="0033250D">
        <w:rPr>
          <w:sz w:val="22"/>
          <w:szCs w:val="22"/>
          <w:lang w:val="fr-CA"/>
        </w:rPr>
        <w:tab/>
        <w:t>C.</w:t>
      </w:r>
      <w:r w:rsidRPr="0033250D">
        <w:rPr>
          <w:sz w:val="22"/>
          <w:szCs w:val="22"/>
          <w:lang w:val="fr-CA"/>
        </w:rPr>
        <w:tab/>
        <w:t>que l’un des éléments de la mission de l’Administration est de trouver pour ses membres emprunteurs, par l’utilisation de recettes fiscales foncières, du financement à long terme pour les infrastructures destinées à la prestation de services locaux sur les terres de réserve;</w:t>
      </w:r>
    </w:p>
    <w:p w:rsidR="004E0C78" w:rsidRPr="0033250D" w:rsidRDefault="004E0C78" w:rsidP="004E0C78">
      <w:pPr>
        <w:pStyle w:val="para"/>
        <w:tabs>
          <w:tab w:val="left" w:pos="720"/>
        </w:tabs>
        <w:rPr>
          <w:sz w:val="22"/>
          <w:szCs w:val="22"/>
          <w:lang w:val="fr-CA"/>
        </w:rPr>
      </w:pPr>
      <w:r w:rsidRPr="0033250D">
        <w:rPr>
          <w:sz w:val="22"/>
          <w:szCs w:val="22"/>
          <w:lang w:val="fr-CA"/>
        </w:rPr>
        <w:tab/>
        <w:t>D.</w:t>
      </w:r>
      <w:r w:rsidRPr="0033250D">
        <w:rPr>
          <w:sz w:val="22"/>
          <w:szCs w:val="22"/>
          <w:lang w:val="fr-CA"/>
        </w:rPr>
        <w:tab/>
        <w:t>que le Conseil de la Première Nation ___________</w:t>
      </w:r>
      <w:r w:rsidR="00BA0C8A" w:rsidRPr="0033250D">
        <w:rPr>
          <w:sz w:val="22"/>
          <w:szCs w:val="22"/>
          <w:lang w:val="fr-CA"/>
        </w:rPr>
        <w:t xml:space="preserve"> </w:t>
      </w:r>
      <w:r w:rsidRPr="0033250D">
        <w:rPr>
          <w:sz w:val="22"/>
          <w:szCs w:val="22"/>
          <w:lang w:val="fr-CA"/>
        </w:rPr>
        <w:t>a déterminé qu’il est dans l’intérêt de la Première Nation et des personnes vivant sur la réserve d’entreprendre le projet d’infrastructure;</w:t>
      </w:r>
    </w:p>
    <w:p w:rsidR="004E0C78" w:rsidRPr="0033250D" w:rsidRDefault="004E0C78" w:rsidP="004E0C78">
      <w:pPr>
        <w:pStyle w:val="para"/>
        <w:tabs>
          <w:tab w:val="left" w:pos="720"/>
        </w:tabs>
        <w:rPr>
          <w:sz w:val="22"/>
          <w:szCs w:val="22"/>
          <w:lang w:val="fr-CA"/>
        </w:rPr>
      </w:pPr>
      <w:r w:rsidRPr="0033250D">
        <w:rPr>
          <w:sz w:val="22"/>
          <w:szCs w:val="22"/>
          <w:lang w:val="fr-CA"/>
        </w:rPr>
        <w:tab/>
        <w:t>E.</w:t>
      </w:r>
      <w:r w:rsidRPr="0033250D">
        <w:rPr>
          <w:sz w:val="22"/>
          <w:szCs w:val="22"/>
          <w:lang w:val="fr-CA"/>
        </w:rPr>
        <w:tab/>
        <w:t xml:space="preserve">que le coût estimatif du projet d’infrastructure proposé est de ___________ dollars (________ $); </w:t>
      </w:r>
    </w:p>
    <w:p w:rsidR="004E0C78" w:rsidRPr="0033250D" w:rsidRDefault="004E0C78" w:rsidP="004E0C78">
      <w:pPr>
        <w:pStyle w:val="para"/>
        <w:tabs>
          <w:tab w:val="left" w:pos="720"/>
        </w:tabs>
        <w:rPr>
          <w:sz w:val="22"/>
          <w:szCs w:val="22"/>
          <w:lang w:val="fr-CA"/>
        </w:rPr>
      </w:pPr>
      <w:r w:rsidRPr="0033250D">
        <w:rPr>
          <w:sz w:val="22"/>
          <w:szCs w:val="22"/>
          <w:lang w:val="fr-CA"/>
        </w:rPr>
        <w:tab/>
        <w:t>F.</w:t>
      </w:r>
      <w:r w:rsidRPr="0033250D">
        <w:rPr>
          <w:sz w:val="22"/>
          <w:szCs w:val="22"/>
          <w:lang w:val="fr-CA"/>
        </w:rPr>
        <w:tab/>
        <w:t>que le Conseil de la Première Nation _________________ juge nécessaire d’emprunter la somme de__</w:t>
      </w:r>
      <w:r w:rsidR="00BA0C8A" w:rsidRPr="0033250D">
        <w:rPr>
          <w:sz w:val="22"/>
          <w:szCs w:val="22"/>
          <w:lang w:val="fr-CA"/>
        </w:rPr>
        <w:t>_________ dollars (__________ $</w:t>
      </w:r>
      <w:r w:rsidRPr="0033250D">
        <w:rPr>
          <w:sz w:val="22"/>
          <w:szCs w:val="22"/>
          <w:lang w:val="fr-CA"/>
        </w:rPr>
        <w:t>) auprès de l’Administration pour financer la totalité ou une partie des coûts afférents au projet d’infrastructure;</w:t>
      </w:r>
    </w:p>
    <w:p w:rsidR="004E0C78" w:rsidRPr="0033250D" w:rsidRDefault="004E0C78" w:rsidP="004E0C78">
      <w:pPr>
        <w:pStyle w:val="para"/>
        <w:tabs>
          <w:tab w:val="left" w:pos="720"/>
        </w:tabs>
        <w:rPr>
          <w:sz w:val="22"/>
          <w:szCs w:val="22"/>
          <w:lang w:val="fr-CA"/>
        </w:rPr>
      </w:pPr>
      <w:r w:rsidRPr="0033250D">
        <w:rPr>
          <w:sz w:val="22"/>
          <w:szCs w:val="22"/>
          <w:lang w:val="fr-CA"/>
        </w:rPr>
        <w:tab/>
        <w:t>G.</w:t>
      </w:r>
      <w:r w:rsidRPr="0033250D">
        <w:rPr>
          <w:sz w:val="22"/>
          <w:szCs w:val="22"/>
          <w:lang w:val="fr-CA"/>
        </w:rPr>
        <w:tab/>
        <w:t xml:space="preserve">que le montant des obligations existantes de la Première Nation _______________ autorisées à l’entrée en vigueur de la présente loi est de ___________ dollars (_________ $) et que les obligations supplémentaires prévues qui sont autorisées en vertu de la présente loi s’élèvent à __________ dollars (______ $), telles qu’elles ont été certifiées par [agent autorisé] de la Première Nation sur le certificat figurant à l’annexe A de la présente loi; </w:t>
      </w:r>
    </w:p>
    <w:p w:rsidR="004E0C78" w:rsidRPr="0033250D" w:rsidRDefault="004E0C78" w:rsidP="004E0C78">
      <w:pPr>
        <w:pStyle w:val="para"/>
        <w:tabs>
          <w:tab w:val="left" w:pos="720"/>
        </w:tabs>
        <w:rPr>
          <w:sz w:val="22"/>
          <w:szCs w:val="22"/>
          <w:lang w:val="fr-CA"/>
        </w:rPr>
      </w:pPr>
      <w:r w:rsidRPr="0033250D">
        <w:rPr>
          <w:sz w:val="22"/>
          <w:szCs w:val="22"/>
          <w:lang w:val="fr-CA"/>
        </w:rPr>
        <w:tab/>
        <w:t>H.</w:t>
      </w:r>
      <w:r w:rsidRPr="0033250D">
        <w:rPr>
          <w:sz w:val="22"/>
          <w:szCs w:val="22"/>
          <w:lang w:val="fr-CA"/>
        </w:rPr>
        <w:tab/>
        <w:t>que la Première Nation _______________ a pris un texte législatif sur la gestion financière en vertu de l’alinéa 9(1)</w:t>
      </w:r>
      <w:r w:rsidRPr="008C626F">
        <w:rPr>
          <w:iCs/>
          <w:sz w:val="22"/>
          <w:szCs w:val="22"/>
          <w:lang w:val="fr-CA"/>
        </w:rPr>
        <w:t>a</w:t>
      </w:r>
      <w:r w:rsidRPr="0033250D">
        <w:rPr>
          <w:sz w:val="22"/>
          <w:szCs w:val="22"/>
          <w:lang w:val="fr-CA"/>
        </w:rPr>
        <w:t xml:space="preserve">) de la Loi qui a été </w:t>
      </w:r>
      <w:r w:rsidR="00896614">
        <w:rPr>
          <w:sz w:val="22"/>
          <w:szCs w:val="22"/>
          <w:lang w:val="fr-CA"/>
        </w:rPr>
        <w:t>agré</w:t>
      </w:r>
      <w:r w:rsidRPr="0033250D">
        <w:rPr>
          <w:sz w:val="22"/>
          <w:szCs w:val="22"/>
          <w:lang w:val="fr-CA"/>
        </w:rPr>
        <w:t xml:space="preserve">é par le Conseil de gestion financière des premières nations </w:t>
      </w:r>
      <w:r w:rsidR="00896614">
        <w:rPr>
          <w:sz w:val="22"/>
          <w:szCs w:val="22"/>
          <w:lang w:val="fr-CA"/>
        </w:rPr>
        <w:t>conformément au paragraphe 9(2) de la Loi</w:t>
      </w:r>
      <w:r w:rsidR="008C626F">
        <w:rPr>
          <w:sz w:val="22"/>
          <w:szCs w:val="22"/>
          <w:lang w:val="fr-CA"/>
        </w:rPr>
        <w:t>,</w:t>
      </w:r>
      <w:r w:rsidR="00896614">
        <w:rPr>
          <w:sz w:val="22"/>
          <w:szCs w:val="22"/>
          <w:lang w:val="fr-CA"/>
        </w:rPr>
        <w:t xml:space="preserve"> tel que </w:t>
      </w:r>
      <w:r w:rsidRPr="0033250D">
        <w:rPr>
          <w:sz w:val="22"/>
          <w:szCs w:val="22"/>
          <w:lang w:val="fr-CA"/>
        </w:rPr>
        <w:t>l’exige l’article 4 de la Loi;</w:t>
      </w:r>
    </w:p>
    <w:p w:rsidR="004E0C78" w:rsidRPr="0033250D" w:rsidRDefault="004E0C78" w:rsidP="004E0C78">
      <w:pPr>
        <w:pStyle w:val="para"/>
        <w:tabs>
          <w:tab w:val="left" w:pos="720"/>
        </w:tabs>
        <w:rPr>
          <w:sz w:val="22"/>
          <w:szCs w:val="22"/>
          <w:lang w:val="fr-CA"/>
        </w:rPr>
      </w:pPr>
      <w:r w:rsidRPr="0033250D">
        <w:rPr>
          <w:sz w:val="22"/>
          <w:szCs w:val="22"/>
          <w:lang w:val="fr-CA"/>
        </w:rPr>
        <w:tab/>
        <w:t>I.</w:t>
      </w:r>
      <w:r w:rsidRPr="0033250D">
        <w:rPr>
          <w:sz w:val="22"/>
          <w:szCs w:val="22"/>
          <w:lang w:val="fr-CA"/>
        </w:rPr>
        <w:tab/>
        <w:t xml:space="preserve">que la Première Nation ______________a une capacité d’emprunt </w:t>
      </w:r>
      <w:r w:rsidR="008C626F">
        <w:rPr>
          <w:sz w:val="22"/>
          <w:szCs w:val="22"/>
          <w:lang w:val="fr-CA"/>
        </w:rPr>
        <w:t>in</w:t>
      </w:r>
      <w:r w:rsidRPr="0033250D">
        <w:rPr>
          <w:sz w:val="22"/>
          <w:szCs w:val="22"/>
          <w:lang w:val="fr-CA"/>
        </w:rPr>
        <w:t>utilisée suffisante pour contracter l’emprunt autorisé par la présente loi;</w:t>
      </w:r>
    </w:p>
    <w:p w:rsidR="004E0C78" w:rsidRPr="0033250D" w:rsidRDefault="004E0C78" w:rsidP="004E0C78">
      <w:pPr>
        <w:pStyle w:val="para"/>
        <w:tabs>
          <w:tab w:val="left" w:pos="720"/>
        </w:tabs>
        <w:rPr>
          <w:sz w:val="22"/>
          <w:szCs w:val="22"/>
          <w:lang w:val="fr-CA"/>
        </w:rPr>
      </w:pPr>
      <w:r w:rsidRPr="0033250D">
        <w:rPr>
          <w:sz w:val="22"/>
          <w:szCs w:val="22"/>
          <w:lang w:val="fr-CA"/>
        </w:rPr>
        <w:tab/>
        <w:t>J.</w:t>
      </w:r>
      <w:r w:rsidRPr="0033250D">
        <w:rPr>
          <w:sz w:val="22"/>
          <w:szCs w:val="22"/>
          <w:lang w:val="fr-CA"/>
        </w:rPr>
        <w:tab/>
        <w:t>que la Première Nation _____________ a obtenu du Conseil de gestion financière des premières nations, comme l’exige le paragraphe 32(1) de la Loi, un certificat conforme à celui reproduit à l’annexe B de la présente loi,</w:t>
      </w:r>
    </w:p>
    <w:p w:rsidR="004E0C78" w:rsidRPr="0033250D" w:rsidRDefault="00306D78" w:rsidP="004E0C78">
      <w:pPr>
        <w:pStyle w:val="para"/>
        <w:tabs>
          <w:tab w:val="left" w:pos="720"/>
        </w:tabs>
        <w:rPr>
          <w:sz w:val="22"/>
          <w:szCs w:val="22"/>
          <w:lang w:val="fr-CA"/>
        </w:rPr>
      </w:pPr>
      <w:r w:rsidRPr="0033250D">
        <w:rPr>
          <w:sz w:val="22"/>
          <w:szCs w:val="22"/>
          <w:lang w:val="fr-CA"/>
        </w:rPr>
        <w:tab/>
      </w:r>
      <w:r w:rsidR="004E0C78" w:rsidRPr="0033250D">
        <w:rPr>
          <w:sz w:val="22"/>
          <w:szCs w:val="22"/>
          <w:lang w:val="fr-CA"/>
        </w:rPr>
        <w:t>À ces causes, le Conseil de la Première Nation ___________ édicte :</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tab/>
        <w:t>1.</w:t>
      </w:r>
      <w:r w:rsidRPr="0033250D">
        <w:rPr>
          <w:b/>
          <w:bCs/>
          <w:sz w:val="22"/>
          <w:szCs w:val="22"/>
          <w:lang w:val="fr-CA"/>
        </w:rPr>
        <w:tab/>
      </w:r>
      <w:r w:rsidRPr="0033250D">
        <w:rPr>
          <w:sz w:val="22"/>
          <w:szCs w:val="22"/>
          <w:lang w:val="fr-CA"/>
        </w:rPr>
        <w:t xml:space="preserve">Le présent texte législatif peut être cité sous le titre : </w:t>
      </w:r>
      <w:r w:rsidRPr="0033250D">
        <w:rPr>
          <w:i/>
          <w:sz w:val="22"/>
          <w:szCs w:val="22"/>
          <w:lang w:val="fr-CA"/>
        </w:rPr>
        <w:t xml:space="preserve">Loi sur l’emprunt de capital à long terme </w:t>
      </w:r>
      <w:r w:rsidRPr="0033250D">
        <w:rPr>
          <w:b/>
          <w:bCs/>
          <w:i/>
          <w:sz w:val="22"/>
          <w:szCs w:val="22"/>
          <w:lang w:val="fr-CA"/>
        </w:rPr>
        <w:t xml:space="preserve">[inscrire la désignation du projet] </w:t>
      </w:r>
      <w:r w:rsidRPr="0033250D">
        <w:rPr>
          <w:i/>
          <w:sz w:val="22"/>
          <w:szCs w:val="22"/>
          <w:lang w:val="fr-CA"/>
        </w:rPr>
        <w:t>de la Première Nation ___________ (20__)</w:t>
      </w:r>
      <w:r w:rsidRPr="0033250D">
        <w:rPr>
          <w:sz w:val="22"/>
          <w:szCs w:val="22"/>
          <w:lang w:val="fr-CA"/>
        </w:rPr>
        <w:t>.</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tab/>
        <w:t>2.</w:t>
      </w:r>
      <w:r w:rsidRPr="0033250D">
        <w:rPr>
          <w:b/>
          <w:bCs/>
          <w:sz w:val="22"/>
          <w:szCs w:val="22"/>
          <w:lang w:val="fr-CA"/>
        </w:rPr>
        <w:tab/>
      </w:r>
      <w:r w:rsidRPr="0033250D">
        <w:rPr>
          <w:sz w:val="22"/>
          <w:szCs w:val="22"/>
          <w:lang w:val="fr-CA"/>
        </w:rPr>
        <w:t>Les définitions qui suivent s’appliquent à la présente loi.</w:t>
      </w:r>
    </w:p>
    <w:p w:rsidR="004E0C78" w:rsidRPr="0033250D" w:rsidRDefault="00342AEE" w:rsidP="004E0C78">
      <w:pPr>
        <w:pStyle w:val="defn"/>
        <w:rPr>
          <w:sz w:val="22"/>
          <w:szCs w:val="22"/>
          <w:lang w:val="fr-CA"/>
        </w:rPr>
      </w:pPr>
      <w:r w:rsidRPr="0033250D">
        <w:rPr>
          <w:sz w:val="22"/>
          <w:szCs w:val="22"/>
          <w:lang w:val="fr-CA"/>
        </w:rPr>
        <w:t>« achèvement </w:t>
      </w:r>
      <w:r w:rsidR="00EA3C89" w:rsidRPr="0033250D">
        <w:rPr>
          <w:sz w:val="22"/>
          <w:szCs w:val="22"/>
          <w:lang w:val="fr-CA"/>
        </w:rPr>
        <w:t>» </w:t>
      </w:r>
      <w:r w:rsidR="004E0C78" w:rsidRPr="0033250D">
        <w:rPr>
          <w:sz w:val="22"/>
          <w:szCs w:val="22"/>
          <w:lang w:val="fr-CA"/>
        </w:rPr>
        <w:t>S’agissant d’un projet d’infrastructure, s’entend de l’achèvement substantiel des travaux constaté par le certificat délivré par un professionnel agréé et attestant que les travaux du projet d’infrastructure sont substantiellement achevés.</w:t>
      </w:r>
    </w:p>
    <w:p w:rsidR="004E0C78" w:rsidRPr="0033250D" w:rsidRDefault="00342AEE" w:rsidP="004E0C78">
      <w:pPr>
        <w:pStyle w:val="defn"/>
        <w:rPr>
          <w:sz w:val="22"/>
          <w:szCs w:val="22"/>
          <w:lang w:val="fr-CA"/>
        </w:rPr>
      </w:pPr>
      <w:r w:rsidRPr="0033250D">
        <w:rPr>
          <w:sz w:val="22"/>
          <w:szCs w:val="22"/>
          <w:lang w:val="fr-CA"/>
        </w:rPr>
        <w:t>« Administration </w:t>
      </w:r>
      <w:r w:rsidR="00EA3C89" w:rsidRPr="0033250D">
        <w:rPr>
          <w:sz w:val="22"/>
          <w:szCs w:val="22"/>
          <w:lang w:val="fr-CA"/>
        </w:rPr>
        <w:t>»</w:t>
      </w:r>
      <w:r w:rsidR="004E0C78" w:rsidRPr="0033250D">
        <w:rPr>
          <w:sz w:val="22"/>
          <w:szCs w:val="22"/>
          <w:lang w:val="fr-CA"/>
        </w:rPr>
        <w:t xml:space="preserve"> L’Administration financière des premières nations constituée en vertu de la Loi.</w:t>
      </w:r>
    </w:p>
    <w:p w:rsidR="004E0C78" w:rsidRPr="0033250D" w:rsidRDefault="00342AEE" w:rsidP="004E0C78">
      <w:pPr>
        <w:pStyle w:val="defn"/>
        <w:rPr>
          <w:sz w:val="22"/>
          <w:szCs w:val="22"/>
          <w:lang w:val="fr-CA"/>
        </w:rPr>
      </w:pPr>
      <w:r w:rsidRPr="0033250D">
        <w:rPr>
          <w:sz w:val="22"/>
          <w:szCs w:val="22"/>
          <w:lang w:val="fr-CA"/>
        </w:rPr>
        <w:t>« billet à ordre </w:t>
      </w:r>
      <w:r w:rsidR="004E0C78" w:rsidRPr="0033250D">
        <w:rPr>
          <w:sz w:val="22"/>
          <w:szCs w:val="22"/>
          <w:lang w:val="fr-CA"/>
        </w:rPr>
        <w:t>» Promesse contractuelle de payer que la Première Nation fait à l’Administration</w:t>
      </w:r>
      <w:r w:rsidR="00D33939" w:rsidRPr="0033250D">
        <w:rPr>
          <w:sz w:val="22"/>
          <w:szCs w:val="22"/>
          <w:lang w:val="fr-CA"/>
        </w:rPr>
        <w:t xml:space="preserve">, </w:t>
      </w:r>
      <w:r w:rsidR="009C5971" w:rsidRPr="0033250D">
        <w:rPr>
          <w:sz w:val="22"/>
          <w:szCs w:val="22"/>
          <w:lang w:val="fr-CA"/>
        </w:rPr>
        <w:t xml:space="preserve">qui </w:t>
      </w:r>
      <w:r w:rsidR="004E6D07" w:rsidRPr="0033250D">
        <w:rPr>
          <w:sz w:val="22"/>
          <w:szCs w:val="22"/>
          <w:lang w:val="fr-CA"/>
        </w:rPr>
        <w:t>prévoit le</w:t>
      </w:r>
      <w:r w:rsidR="00D33939" w:rsidRPr="0033250D">
        <w:rPr>
          <w:sz w:val="22"/>
          <w:szCs w:val="22"/>
          <w:lang w:val="fr-CA"/>
        </w:rPr>
        <w:t xml:space="preserve"> calendrier d</w:t>
      </w:r>
      <w:r w:rsidR="00823E7F" w:rsidRPr="0033250D">
        <w:rPr>
          <w:sz w:val="22"/>
          <w:szCs w:val="22"/>
          <w:lang w:val="fr-CA"/>
        </w:rPr>
        <w:t>u</w:t>
      </w:r>
      <w:r w:rsidR="00D33939" w:rsidRPr="0033250D">
        <w:rPr>
          <w:sz w:val="22"/>
          <w:szCs w:val="22"/>
          <w:lang w:val="fr-CA"/>
        </w:rPr>
        <w:t xml:space="preserve"> remboursement du capital et d</w:t>
      </w:r>
      <w:r w:rsidR="00823E7F" w:rsidRPr="0033250D">
        <w:rPr>
          <w:sz w:val="22"/>
          <w:szCs w:val="22"/>
          <w:lang w:val="fr-CA"/>
        </w:rPr>
        <w:t>u</w:t>
      </w:r>
      <w:r w:rsidR="00D33939" w:rsidRPr="0033250D">
        <w:rPr>
          <w:sz w:val="22"/>
          <w:szCs w:val="22"/>
          <w:lang w:val="fr-CA"/>
        </w:rPr>
        <w:t xml:space="preserve"> paiement des intérêts</w:t>
      </w:r>
      <w:r w:rsidR="004E0C78" w:rsidRPr="0033250D">
        <w:rPr>
          <w:sz w:val="22"/>
          <w:szCs w:val="22"/>
          <w:lang w:val="fr-CA"/>
        </w:rPr>
        <w:t>.</w:t>
      </w:r>
    </w:p>
    <w:p w:rsidR="004E0C78" w:rsidRPr="0033250D" w:rsidRDefault="004E0C78" w:rsidP="004E0C78">
      <w:pPr>
        <w:pStyle w:val="defn"/>
        <w:rPr>
          <w:sz w:val="22"/>
          <w:szCs w:val="22"/>
          <w:lang w:val="fr-CA"/>
        </w:rPr>
      </w:pPr>
      <w:r w:rsidRPr="0033250D">
        <w:rPr>
          <w:sz w:val="22"/>
          <w:szCs w:val="22"/>
          <w:lang w:val="fr-CA"/>
        </w:rPr>
        <w:lastRenderedPageBreak/>
        <w:t xml:space="preserve">« certificat » Certificat de rendement financier délivré par le Conseil de gestion financière des premières nations en vertu du paragraphe 50(3) de la Loi. </w:t>
      </w:r>
    </w:p>
    <w:p w:rsidR="00896614" w:rsidRPr="000A603D" w:rsidRDefault="00896614" w:rsidP="00896614">
      <w:pPr>
        <w:pStyle w:val="defn"/>
        <w:ind w:left="357" w:hanging="357"/>
        <w:rPr>
          <w:sz w:val="22"/>
          <w:szCs w:val="22"/>
          <w:lang w:val="fr-WINDIES"/>
        </w:rPr>
      </w:pPr>
      <w:r w:rsidRPr="000A603D">
        <w:rPr>
          <w:sz w:val="22"/>
          <w:szCs w:val="22"/>
          <w:lang w:val="fr-WINDIES"/>
        </w:rPr>
        <w:t xml:space="preserve">« entente d’engagement » </w:t>
      </w:r>
      <w:r w:rsidRPr="000A603D">
        <w:rPr>
          <w:sz w:val="22"/>
          <w:szCs w:val="22"/>
          <w:lang w:val="fr-CA"/>
        </w:rPr>
        <w:t xml:space="preserve">Entente conclue entre </w:t>
      </w:r>
      <w:r>
        <w:rPr>
          <w:sz w:val="22"/>
          <w:szCs w:val="22"/>
          <w:lang w:val="fr-CA"/>
        </w:rPr>
        <w:t>la</w:t>
      </w:r>
      <w:r w:rsidRPr="000A603D">
        <w:rPr>
          <w:sz w:val="22"/>
          <w:szCs w:val="22"/>
          <w:lang w:val="fr-CA"/>
        </w:rPr>
        <w:t xml:space="preserve"> </w:t>
      </w:r>
      <w:r>
        <w:rPr>
          <w:sz w:val="22"/>
          <w:szCs w:val="22"/>
          <w:lang w:val="fr-CA"/>
        </w:rPr>
        <w:t>P</w:t>
      </w:r>
      <w:r w:rsidRPr="000A603D">
        <w:rPr>
          <w:sz w:val="22"/>
          <w:szCs w:val="22"/>
          <w:lang w:val="fr-CA"/>
        </w:rPr>
        <w:t xml:space="preserve">remière </w:t>
      </w:r>
      <w:r>
        <w:rPr>
          <w:sz w:val="22"/>
          <w:szCs w:val="22"/>
          <w:lang w:val="fr-CA"/>
        </w:rPr>
        <w:t>N</w:t>
      </w:r>
      <w:r w:rsidRPr="000A603D">
        <w:rPr>
          <w:sz w:val="22"/>
          <w:szCs w:val="22"/>
          <w:lang w:val="fr-CA"/>
        </w:rPr>
        <w:t>ation, l’Administration et un</w:t>
      </w:r>
      <w:r>
        <w:rPr>
          <w:sz w:val="22"/>
          <w:szCs w:val="22"/>
          <w:lang w:val="fr-CA"/>
        </w:rPr>
        <w:t xml:space="preserve"> (1)</w:t>
      </w:r>
      <w:r w:rsidRPr="000A603D">
        <w:rPr>
          <w:sz w:val="22"/>
          <w:szCs w:val="22"/>
          <w:lang w:val="fr-CA"/>
        </w:rPr>
        <w:t xml:space="preserve"> ou plusieurs créanciers de l’Administration (ou un fiduciaire au nom de ces créanciers) aux termes de laquelle les créanciers ou le fiduciaire peuvent</w:t>
      </w:r>
      <w:r>
        <w:rPr>
          <w:sz w:val="22"/>
          <w:szCs w:val="22"/>
          <w:lang w:val="fr-CA"/>
        </w:rPr>
        <w:t>, entre autres,</w:t>
      </w:r>
      <w:r w:rsidRPr="000A603D">
        <w:rPr>
          <w:sz w:val="22"/>
          <w:szCs w:val="22"/>
          <w:lang w:val="fr-CA"/>
        </w:rPr>
        <w:t xml:space="preserve"> exercer les droits de l’Administration à l’égard d’un prêt consenti à la </w:t>
      </w:r>
      <w:r>
        <w:rPr>
          <w:sz w:val="22"/>
          <w:szCs w:val="22"/>
          <w:lang w:val="fr-CA"/>
        </w:rPr>
        <w:t>P</w:t>
      </w:r>
      <w:r w:rsidRPr="000A603D">
        <w:rPr>
          <w:sz w:val="22"/>
          <w:szCs w:val="22"/>
          <w:lang w:val="fr-CA"/>
        </w:rPr>
        <w:t xml:space="preserve">remière </w:t>
      </w:r>
      <w:r>
        <w:rPr>
          <w:sz w:val="22"/>
          <w:szCs w:val="22"/>
          <w:lang w:val="fr-CA"/>
        </w:rPr>
        <w:t>N</w:t>
      </w:r>
      <w:r w:rsidRPr="000A603D">
        <w:rPr>
          <w:sz w:val="22"/>
          <w:szCs w:val="22"/>
          <w:lang w:val="fr-CA"/>
        </w:rPr>
        <w:t>ation.</w:t>
      </w:r>
    </w:p>
    <w:p w:rsidR="004E0C78" w:rsidRPr="0033250D" w:rsidRDefault="00342AEE" w:rsidP="004E0C78">
      <w:pPr>
        <w:pStyle w:val="defn"/>
        <w:rPr>
          <w:sz w:val="22"/>
          <w:szCs w:val="22"/>
          <w:lang w:val="fr-CA"/>
        </w:rPr>
      </w:pPr>
      <w:r w:rsidRPr="0033250D">
        <w:rPr>
          <w:sz w:val="22"/>
          <w:szCs w:val="22"/>
          <w:lang w:val="fr-CA"/>
        </w:rPr>
        <w:t>« Loi </w:t>
      </w:r>
      <w:r w:rsidR="004E0C78" w:rsidRPr="0033250D">
        <w:rPr>
          <w:sz w:val="22"/>
          <w:szCs w:val="22"/>
          <w:lang w:val="fr-CA"/>
        </w:rPr>
        <w:t xml:space="preserve">» La </w:t>
      </w:r>
      <w:r w:rsidR="004E0C78" w:rsidRPr="0033250D">
        <w:rPr>
          <w:i/>
          <w:iCs/>
          <w:sz w:val="22"/>
          <w:szCs w:val="22"/>
          <w:lang w:val="fr-CA"/>
        </w:rPr>
        <w:t>Loi</w:t>
      </w:r>
      <w:r w:rsidR="004E0C78" w:rsidRPr="0033250D">
        <w:rPr>
          <w:sz w:val="22"/>
          <w:szCs w:val="22"/>
          <w:lang w:val="fr-CA"/>
        </w:rPr>
        <w:t xml:space="preserve"> </w:t>
      </w:r>
      <w:r w:rsidR="004E0C78" w:rsidRPr="0033250D">
        <w:rPr>
          <w:i/>
          <w:iCs/>
          <w:sz w:val="22"/>
          <w:szCs w:val="22"/>
          <w:lang w:val="fr-CA"/>
        </w:rPr>
        <w:t>sur la gestion financière des premières nations</w:t>
      </w:r>
      <w:r w:rsidR="004E0C78" w:rsidRPr="0033250D">
        <w:rPr>
          <w:sz w:val="22"/>
          <w:szCs w:val="22"/>
          <w:lang w:val="fr-CA"/>
        </w:rPr>
        <w:t>, L.C. 2005, ch. 9, ainsi que les règlements pris en vertu de cette loi.</w:t>
      </w:r>
    </w:p>
    <w:p w:rsidR="004E0C78" w:rsidRPr="0033250D" w:rsidRDefault="004E0C78" w:rsidP="004E0C78">
      <w:pPr>
        <w:pStyle w:val="defn"/>
        <w:rPr>
          <w:sz w:val="22"/>
          <w:szCs w:val="22"/>
          <w:lang w:val="fr-CA"/>
        </w:rPr>
      </w:pPr>
      <w:r w:rsidRPr="0033250D">
        <w:rPr>
          <w:sz w:val="22"/>
          <w:szCs w:val="22"/>
          <w:lang w:val="fr-CA"/>
        </w:rPr>
        <w:t xml:space="preserve">« préfinancement à long terme » Financement que l’Administration fournit à la Première Nation en prévision de la prise en compte et du remplacement de celui-ci par un financement à long terme qui sera obtenu dans le cadre de l’émission de titres de créance par l’Administration. </w:t>
      </w:r>
    </w:p>
    <w:p w:rsidR="004E0C78" w:rsidRPr="0033250D" w:rsidRDefault="00342AEE" w:rsidP="004E0C78">
      <w:pPr>
        <w:pStyle w:val="defn"/>
        <w:rPr>
          <w:sz w:val="22"/>
          <w:szCs w:val="22"/>
          <w:lang w:val="fr-CA"/>
        </w:rPr>
      </w:pPr>
      <w:r w:rsidRPr="0033250D">
        <w:rPr>
          <w:sz w:val="22"/>
          <w:szCs w:val="22"/>
          <w:lang w:val="fr-CA"/>
        </w:rPr>
        <w:t>« Première Nation </w:t>
      </w:r>
      <w:r w:rsidR="004E0C78" w:rsidRPr="0033250D">
        <w:rPr>
          <w:sz w:val="22"/>
          <w:szCs w:val="22"/>
          <w:lang w:val="fr-CA"/>
        </w:rPr>
        <w:t>» La Première Nation _____________.</w:t>
      </w:r>
    </w:p>
    <w:p w:rsidR="004E0C78" w:rsidRPr="0033250D" w:rsidRDefault="00342AEE" w:rsidP="004E0C78">
      <w:pPr>
        <w:pStyle w:val="defn"/>
        <w:rPr>
          <w:sz w:val="22"/>
          <w:szCs w:val="22"/>
          <w:lang w:val="fr-CA"/>
        </w:rPr>
      </w:pPr>
      <w:r w:rsidRPr="0033250D">
        <w:rPr>
          <w:sz w:val="22"/>
          <w:szCs w:val="22"/>
          <w:lang w:val="fr-CA"/>
        </w:rPr>
        <w:t>« présente loi </w:t>
      </w:r>
      <w:r w:rsidR="004E0C78" w:rsidRPr="0033250D">
        <w:rPr>
          <w:sz w:val="22"/>
          <w:szCs w:val="22"/>
          <w:lang w:val="fr-CA"/>
        </w:rPr>
        <w:t>» La présente loi sur l’emprunt de capital à long terme.</w:t>
      </w:r>
    </w:p>
    <w:p w:rsidR="004E0C78" w:rsidRPr="0033250D" w:rsidRDefault="004E0C78" w:rsidP="004E0C78">
      <w:pPr>
        <w:pStyle w:val="defn"/>
        <w:rPr>
          <w:sz w:val="22"/>
          <w:szCs w:val="22"/>
          <w:lang w:val="fr-CA"/>
        </w:rPr>
      </w:pPr>
      <w:r w:rsidRPr="0033250D">
        <w:rPr>
          <w:sz w:val="22"/>
          <w:szCs w:val="22"/>
          <w:lang w:val="fr-CA"/>
        </w:rPr>
        <w:t xml:space="preserve">« professionnel agréé » Particulier qualifié qui est autorisé par permis à exercer la profession d’ingénieur ou d’architecte dans la </w:t>
      </w:r>
      <w:r w:rsidRPr="0033250D">
        <w:rPr>
          <w:rFonts w:ascii="Times New Roman" w:hAnsi="Times New Roman"/>
          <w:sz w:val="22"/>
          <w:szCs w:val="22"/>
          <w:lang w:val="fr-CA"/>
        </w:rPr>
        <w:t>province où la réserve est située</w:t>
      </w:r>
      <w:r w:rsidRPr="0033250D">
        <w:rPr>
          <w:sz w:val="22"/>
          <w:szCs w:val="22"/>
          <w:lang w:val="fr-CA"/>
        </w:rPr>
        <w:t>.</w:t>
      </w:r>
    </w:p>
    <w:p w:rsidR="004E0C78" w:rsidRPr="0033250D" w:rsidRDefault="00342AEE" w:rsidP="004E0C78">
      <w:pPr>
        <w:pStyle w:val="defn"/>
        <w:rPr>
          <w:sz w:val="22"/>
          <w:szCs w:val="22"/>
          <w:lang w:val="fr-CA"/>
        </w:rPr>
      </w:pPr>
      <w:r w:rsidRPr="0033250D">
        <w:rPr>
          <w:sz w:val="22"/>
          <w:szCs w:val="22"/>
          <w:lang w:val="fr-CA"/>
        </w:rPr>
        <w:t>« projet d’infrastructure </w:t>
      </w:r>
      <w:r w:rsidR="004E0C78" w:rsidRPr="0033250D">
        <w:rPr>
          <w:sz w:val="22"/>
          <w:szCs w:val="22"/>
          <w:lang w:val="fr-CA"/>
        </w:rPr>
        <w:t xml:space="preserve">» Projet généralement désigné comme </w:t>
      </w:r>
      <w:r w:rsidR="004E0C78" w:rsidRPr="0033250D">
        <w:rPr>
          <w:b/>
          <w:bCs/>
          <w:sz w:val="22"/>
          <w:szCs w:val="22"/>
          <w:lang w:val="fr-CA"/>
        </w:rPr>
        <w:t>[inscrire la désignation du projet visé par l’emprunt]</w:t>
      </w:r>
      <w:r w:rsidR="004E0C78" w:rsidRPr="0033250D">
        <w:rPr>
          <w:sz w:val="22"/>
          <w:szCs w:val="22"/>
          <w:lang w:val="fr-CA"/>
        </w:rPr>
        <w:t xml:space="preserve"> et décrit dans les plans déposés aux bureaux de la Première Nation.</w:t>
      </w:r>
    </w:p>
    <w:p w:rsidR="004E0C78" w:rsidRPr="0033250D" w:rsidRDefault="00342AEE" w:rsidP="004E0C78">
      <w:pPr>
        <w:pStyle w:val="defn"/>
        <w:rPr>
          <w:sz w:val="22"/>
          <w:szCs w:val="22"/>
          <w:lang w:val="fr-CA"/>
        </w:rPr>
      </w:pPr>
      <w:r w:rsidRPr="0033250D">
        <w:rPr>
          <w:sz w:val="22"/>
          <w:szCs w:val="22"/>
          <w:lang w:val="fr-CA"/>
        </w:rPr>
        <w:t>« réserve </w:t>
      </w:r>
      <w:r w:rsidR="004E0C78" w:rsidRPr="0033250D">
        <w:rPr>
          <w:sz w:val="22"/>
          <w:szCs w:val="22"/>
          <w:lang w:val="fr-CA"/>
        </w:rPr>
        <w:t xml:space="preserve">» Toute terre réservée à l’usage et au profit de la Première Nation au sens de la </w:t>
      </w:r>
      <w:r w:rsidR="004E0C78" w:rsidRPr="0033250D">
        <w:rPr>
          <w:i/>
          <w:iCs/>
          <w:sz w:val="22"/>
          <w:szCs w:val="22"/>
          <w:lang w:val="fr-CA"/>
        </w:rPr>
        <w:t>Loi sur les Indiens</w:t>
      </w:r>
      <w:r w:rsidR="004E0C78" w:rsidRPr="0033250D">
        <w:rPr>
          <w:sz w:val="22"/>
          <w:szCs w:val="22"/>
          <w:lang w:val="fr-CA"/>
        </w:rPr>
        <w:t>.</w:t>
      </w:r>
    </w:p>
    <w:p w:rsidR="004E0C78" w:rsidRPr="0033250D" w:rsidRDefault="00342AEE" w:rsidP="004E0C78">
      <w:pPr>
        <w:pStyle w:val="defn"/>
        <w:rPr>
          <w:sz w:val="22"/>
          <w:szCs w:val="22"/>
          <w:lang w:val="fr-CA"/>
        </w:rPr>
      </w:pPr>
      <w:r w:rsidRPr="0033250D">
        <w:rPr>
          <w:sz w:val="22"/>
          <w:szCs w:val="22"/>
          <w:lang w:val="fr-CA"/>
        </w:rPr>
        <w:t>« </w:t>
      </w:r>
      <w:r w:rsidR="004E0C78" w:rsidRPr="0033250D">
        <w:rPr>
          <w:sz w:val="22"/>
          <w:szCs w:val="22"/>
          <w:lang w:val="fr-CA"/>
        </w:rPr>
        <w:t>résolution relati</w:t>
      </w:r>
      <w:r w:rsidRPr="0033250D">
        <w:rPr>
          <w:sz w:val="22"/>
          <w:szCs w:val="22"/>
          <w:lang w:val="fr-CA"/>
        </w:rPr>
        <w:t>ve à l’émission de titres </w:t>
      </w:r>
      <w:r w:rsidR="004E0C78" w:rsidRPr="0033250D">
        <w:rPr>
          <w:sz w:val="22"/>
          <w:szCs w:val="22"/>
          <w:lang w:val="fr-CA"/>
        </w:rPr>
        <w:t xml:space="preserve">» Résolution du Conseil de la Première Nation </w:t>
      </w:r>
      <w:r w:rsidR="00CD2CB0" w:rsidRPr="0033250D">
        <w:rPr>
          <w:sz w:val="22"/>
          <w:szCs w:val="22"/>
          <w:lang w:val="fr-CA"/>
        </w:rPr>
        <w:t>qui contient les renseignements prévus à l’article 5 et est établie en la forme exigée par l’Administration.</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tab/>
        <w:t>3.</w:t>
      </w:r>
      <w:r w:rsidRPr="0033250D">
        <w:rPr>
          <w:b/>
          <w:bCs/>
          <w:sz w:val="22"/>
          <w:szCs w:val="22"/>
          <w:lang w:val="fr-CA"/>
        </w:rPr>
        <w:tab/>
      </w:r>
      <w:r w:rsidRPr="0033250D">
        <w:rPr>
          <w:sz w:val="22"/>
          <w:szCs w:val="22"/>
          <w:lang w:val="fr-CA"/>
        </w:rPr>
        <w:t>Sauf indication contraire du contexte, les termes de la présente loi qui n’y sont pas définis s’entendent au sens de la Loi.</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tab/>
        <w:t>4.</w:t>
      </w:r>
      <w:r w:rsidRPr="0033250D">
        <w:rPr>
          <w:b/>
          <w:bCs/>
          <w:sz w:val="22"/>
          <w:szCs w:val="22"/>
          <w:lang w:val="fr-CA"/>
        </w:rPr>
        <w:tab/>
      </w:r>
      <w:r w:rsidRPr="0033250D">
        <w:rPr>
          <w:sz w:val="22"/>
          <w:szCs w:val="22"/>
          <w:lang w:val="fr-CA"/>
        </w:rPr>
        <w:t xml:space="preserve">Le Conseil de la Première Nation est autorisé et habilité à emprunter sur le crédit de la Première Nation pour le projet d’infrastructure en utilisant les recettes fiscales foncières, et l’Administration est </w:t>
      </w:r>
      <w:r w:rsidR="002C3730" w:rsidRPr="0033250D">
        <w:rPr>
          <w:sz w:val="22"/>
          <w:szCs w:val="22"/>
          <w:lang w:val="fr-CA"/>
        </w:rPr>
        <w:t xml:space="preserve">appelée et autorisée </w:t>
      </w:r>
      <w:r w:rsidRPr="0033250D">
        <w:rPr>
          <w:sz w:val="22"/>
          <w:szCs w:val="22"/>
          <w:lang w:val="fr-CA"/>
        </w:rPr>
        <w:t>à financer en tant que de besoin le projet d’infrastructure à la seule charge et pour le compte de la Première Nation, en lui prêtant un montant maximal de ________ dollars (________ $) en monnaie ayant cours légal au Canada (pourvu que la Première Nation puisse emprunter la totalité ou une partie de ce montant en devises désignées par l’Administration; toutefois, le montant global ainsi emprunté en monnaie ayant cours légal au Canada et en équivalent en dollars canadiens ne peut être supérieur à ___________ dollars canadiens ( _______ $CAN), avec les intérêts, les escomptes ou les primes et les dépenses que l’Administration juge appropriés compte tenu des conditions économiques et du marché.</w:t>
      </w:r>
    </w:p>
    <w:p w:rsidR="004E0C78" w:rsidRPr="0033250D" w:rsidRDefault="004E0C78" w:rsidP="00EA3C89">
      <w:pPr>
        <w:pStyle w:val="para1"/>
        <w:tabs>
          <w:tab w:val="clear" w:pos="634"/>
          <w:tab w:val="left" w:pos="720"/>
        </w:tabs>
        <w:rPr>
          <w:sz w:val="22"/>
          <w:szCs w:val="22"/>
          <w:lang w:val="fr-CA"/>
        </w:rPr>
      </w:pPr>
      <w:r w:rsidRPr="0033250D">
        <w:rPr>
          <w:sz w:val="22"/>
          <w:szCs w:val="22"/>
          <w:lang w:val="fr-CA"/>
        </w:rPr>
        <w:tab/>
      </w:r>
      <w:r w:rsidRPr="0033250D">
        <w:rPr>
          <w:b/>
          <w:bCs/>
          <w:sz w:val="22"/>
          <w:szCs w:val="22"/>
          <w:lang w:val="fr-CA"/>
        </w:rPr>
        <w:t>5.</w:t>
      </w:r>
      <w:r w:rsidRPr="0033250D">
        <w:rPr>
          <w:b/>
          <w:bCs/>
          <w:sz w:val="22"/>
          <w:szCs w:val="22"/>
          <w:lang w:val="fr-CA"/>
        </w:rPr>
        <w:tab/>
      </w:r>
      <w:r w:rsidRPr="0033250D">
        <w:rPr>
          <w:sz w:val="22"/>
          <w:szCs w:val="22"/>
          <w:lang w:val="fr-CA"/>
        </w:rPr>
        <w:t xml:space="preserve">Lorsque la Première Nation souhaite emprunter la totalité ou une partie du montant autorisé par la présente loi, le Conseil adopte une résolution relative à l’émission de titres </w:t>
      </w:r>
      <w:r w:rsidR="007D70B6" w:rsidRPr="0033250D">
        <w:rPr>
          <w:sz w:val="22"/>
          <w:szCs w:val="22"/>
          <w:lang w:val="fr-CA"/>
        </w:rPr>
        <w:t>qui :</w:t>
      </w:r>
    </w:p>
    <w:p w:rsidR="004E0C78" w:rsidRPr="0033250D" w:rsidRDefault="004E0C78" w:rsidP="00B52950">
      <w:pPr>
        <w:pStyle w:val="subfa"/>
        <w:rPr>
          <w:sz w:val="22"/>
          <w:szCs w:val="22"/>
          <w:lang w:val="fr-CA"/>
        </w:rPr>
      </w:pPr>
      <w:r w:rsidRPr="0033250D">
        <w:rPr>
          <w:sz w:val="22"/>
          <w:szCs w:val="22"/>
          <w:lang w:val="fr-CA"/>
        </w:rPr>
        <w:t>a)</w:t>
      </w:r>
      <w:r w:rsidRPr="0033250D">
        <w:rPr>
          <w:sz w:val="22"/>
          <w:szCs w:val="22"/>
          <w:lang w:val="fr-CA"/>
        </w:rPr>
        <w:tab/>
      </w:r>
      <w:r w:rsidR="007D70B6" w:rsidRPr="0033250D">
        <w:rPr>
          <w:sz w:val="22"/>
          <w:szCs w:val="22"/>
          <w:lang w:val="fr-CA"/>
        </w:rPr>
        <w:t xml:space="preserve">approuve l’emprunt du montant </w:t>
      </w:r>
      <w:r w:rsidR="003B334E" w:rsidRPr="0033250D">
        <w:rPr>
          <w:sz w:val="22"/>
          <w:szCs w:val="22"/>
          <w:lang w:val="fr-CA"/>
        </w:rPr>
        <w:t>indiqué</w:t>
      </w:r>
      <w:r w:rsidR="007D70B6" w:rsidRPr="0033250D">
        <w:rPr>
          <w:sz w:val="22"/>
          <w:szCs w:val="22"/>
          <w:lang w:val="fr-CA"/>
        </w:rPr>
        <w:t xml:space="preserve">; </w:t>
      </w:r>
    </w:p>
    <w:p w:rsidR="009C5971" w:rsidRPr="0033250D" w:rsidRDefault="004E0C78" w:rsidP="00B52950">
      <w:pPr>
        <w:pStyle w:val="subfa"/>
        <w:rPr>
          <w:sz w:val="22"/>
          <w:szCs w:val="22"/>
          <w:lang w:val="fr-CA"/>
        </w:rPr>
      </w:pPr>
      <w:r w:rsidRPr="0033250D">
        <w:rPr>
          <w:sz w:val="22"/>
          <w:szCs w:val="22"/>
          <w:lang w:val="fr-CA"/>
        </w:rPr>
        <w:t>b)</w:t>
      </w:r>
      <w:r w:rsidR="009C5971" w:rsidRPr="0033250D">
        <w:rPr>
          <w:sz w:val="22"/>
          <w:szCs w:val="22"/>
          <w:lang w:val="fr-CA"/>
        </w:rPr>
        <w:tab/>
        <w:t>demande à l’Administration d’emprunter le montant indiqué au nom du Conseil et :</w:t>
      </w:r>
    </w:p>
    <w:p w:rsidR="009C5971" w:rsidRPr="0033250D" w:rsidRDefault="009C5971" w:rsidP="00B52950">
      <w:pPr>
        <w:pStyle w:val="stsubrom"/>
        <w:rPr>
          <w:sz w:val="22"/>
          <w:szCs w:val="22"/>
        </w:rPr>
      </w:pPr>
      <w:r w:rsidRPr="0033250D">
        <w:rPr>
          <w:sz w:val="22"/>
          <w:szCs w:val="22"/>
        </w:rPr>
        <w:t>(i)</w:t>
      </w:r>
      <w:r w:rsidR="00B52950" w:rsidRPr="0033250D">
        <w:rPr>
          <w:sz w:val="22"/>
          <w:szCs w:val="22"/>
        </w:rPr>
        <w:tab/>
      </w:r>
      <w:r w:rsidRPr="0033250D">
        <w:rPr>
          <w:sz w:val="22"/>
          <w:szCs w:val="22"/>
        </w:rPr>
        <w:t>soit d’inclure ce montant dans le cadre de sa prochaine émission de titres de créance,</w:t>
      </w:r>
    </w:p>
    <w:p w:rsidR="002965D0" w:rsidRPr="0033250D" w:rsidRDefault="00B52950" w:rsidP="00B52950">
      <w:pPr>
        <w:pStyle w:val="stsubrom"/>
        <w:rPr>
          <w:sz w:val="22"/>
          <w:szCs w:val="22"/>
        </w:rPr>
      </w:pPr>
      <w:r w:rsidRPr="0033250D">
        <w:rPr>
          <w:sz w:val="22"/>
          <w:szCs w:val="22"/>
        </w:rPr>
        <w:t>(ii)</w:t>
      </w:r>
      <w:r w:rsidRPr="0033250D">
        <w:rPr>
          <w:sz w:val="22"/>
          <w:szCs w:val="22"/>
        </w:rPr>
        <w:tab/>
      </w:r>
      <w:r w:rsidR="002965D0" w:rsidRPr="0033250D">
        <w:rPr>
          <w:sz w:val="22"/>
          <w:szCs w:val="22"/>
        </w:rPr>
        <w:t>soit de fournir ce montant à la Première Nation en tant que préfinancement à long terme;</w:t>
      </w:r>
    </w:p>
    <w:p w:rsidR="002965D0" w:rsidRPr="0033250D" w:rsidRDefault="002965D0" w:rsidP="00B52950">
      <w:pPr>
        <w:pStyle w:val="subfa"/>
        <w:rPr>
          <w:b/>
          <w:bCs/>
          <w:sz w:val="22"/>
          <w:szCs w:val="22"/>
          <w:lang w:val="fr-CA"/>
        </w:rPr>
      </w:pPr>
      <w:r w:rsidRPr="0033250D">
        <w:rPr>
          <w:sz w:val="22"/>
          <w:szCs w:val="22"/>
          <w:lang w:val="fr-CA"/>
        </w:rPr>
        <w:t>c)</w:t>
      </w:r>
      <w:r w:rsidRPr="0033250D">
        <w:rPr>
          <w:sz w:val="22"/>
          <w:szCs w:val="22"/>
          <w:lang w:val="fr-CA"/>
        </w:rPr>
        <w:tab/>
        <w:t xml:space="preserve">précise le nombre d’années, à compter de la date </w:t>
      </w:r>
      <w:r w:rsidR="00ED062D" w:rsidRPr="0033250D">
        <w:rPr>
          <w:sz w:val="22"/>
          <w:szCs w:val="22"/>
          <w:lang w:val="fr-CA"/>
        </w:rPr>
        <w:t xml:space="preserve">du versement </w:t>
      </w:r>
      <w:r w:rsidRPr="0033250D">
        <w:rPr>
          <w:sz w:val="22"/>
          <w:szCs w:val="22"/>
          <w:lang w:val="fr-CA"/>
        </w:rPr>
        <w:t>de la première avance, dont dispose la Première Nation pour rembourser ce financement.</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lastRenderedPageBreak/>
        <w:tab/>
        <w:t>6.</w:t>
      </w:r>
      <w:r w:rsidRPr="0033250D">
        <w:rPr>
          <w:b/>
          <w:bCs/>
          <w:sz w:val="22"/>
          <w:szCs w:val="22"/>
          <w:lang w:val="fr-CA"/>
        </w:rPr>
        <w:tab/>
      </w:r>
      <w:r w:rsidRPr="0033250D">
        <w:rPr>
          <w:sz w:val="22"/>
          <w:szCs w:val="22"/>
          <w:lang w:val="fr-CA"/>
        </w:rPr>
        <w:t xml:space="preserve">Une fois que l’Administration a conclu </w:t>
      </w:r>
      <w:r w:rsidR="003B334E" w:rsidRPr="0033250D">
        <w:rPr>
          <w:sz w:val="22"/>
          <w:szCs w:val="22"/>
          <w:lang w:val="fr-CA"/>
        </w:rPr>
        <w:t>la totalité ou une partie du</w:t>
      </w:r>
      <w:r w:rsidRPr="0033250D">
        <w:rPr>
          <w:sz w:val="22"/>
          <w:szCs w:val="22"/>
          <w:lang w:val="fr-CA"/>
        </w:rPr>
        <w:t xml:space="preserve"> financement autorisé et effectué en </w:t>
      </w:r>
      <w:r w:rsidR="004252D9" w:rsidRPr="0033250D">
        <w:rPr>
          <w:sz w:val="22"/>
          <w:szCs w:val="22"/>
          <w:lang w:val="fr-CA"/>
        </w:rPr>
        <w:t>vertu</w:t>
      </w:r>
      <w:r w:rsidRPr="0033250D">
        <w:rPr>
          <w:sz w:val="22"/>
          <w:szCs w:val="22"/>
          <w:lang w:val="fr-CA"/>
        </w:rPr>
        <w:t xml:space="preserve"> de la présente loi et d</w:t>
      </w:r>
      <w:r w:rsidR="003B334E" w:rsidRPr="0033250D">
        <w:rPr>
          <w:sz w:val="22"/>
          <w:szCs w:val="22"/>
          <w:lang w:val="fr-CA"/>
        </w:rPr>
        <w:t xml:space="preserve">’une </w:t>
      </w:r>
      <w:r w:rsidRPr="0033250D">
        <w:rPr>
          <w:sz w:val="22"/>
          <w:szCs w:val="22"/>
          <w:lang w:val="fr-CA"/>
        </w:rPr>
        <w:t>résolution relative à l’émission de titres, la Première Nation :</w:t>
      </w:r>
    </w:p>
    <w:p w:rsidR="004E0C78" w:rsidRPr="0033250D" w:rsidRDefault="004E0C78" w:rsidP="00B52950">
      <w:pPr>
        <w:pStyle w:val="subfa"/>
        <w:rPr>
          <w:sz w:val="22"/>
          <w:szCs w:val="22"/>
          <w:lang w:val="fr-CA"/>
        </w:rPr>
      </w:pPr>
      <w:r w:rsidRPr="0033250D">
        <w:rPr>
          <w:sz w:val="22"/>
          <w:szCs w:val="22"/>
          <w:lang w:val="fr-CA"/>
        </w:rPr>
        <w:t>a)</w:t>
      </w:r>
      <w:r w:rsidRPr="0033250D">
        <w:rPr>
          <w:sz w:val="22"/>
          <w:szCs w:val="22"/>
          <w:lang w:val="fr-CA"/>
        </w:rPr>
        <w:tab/>
        <w:t>signe et remet à l’Administration les billets à ordre qu</w:t>
      </w:r>
      <w:r w:rsidR="008C626F">
        <w:rPr>
          <w:sz w:val="22"/>
          <w:szCs w:val="22"/>
          <w:lang w:val="fr-CA"/>
        </w:rPr>
        <w:t>e c</w:t>
      </w:r>
      <w:r w:rsidRPr="0033250D">
        <w:rPr>
          <w:sz w:val="22"/>
          <w:szCs w:val="22"/>
          <w:lang w:val="fr-CA"/>
        </w:rPr>
        <w:t>elle</w:t>
      </w:r>
      <w:r w:rsidR="008C626F">
        <w:rPr>
          <w:sz w:val="22"/>
          <w:szCs w:val="22"/>
          <w:lang w:val="fr-CA"/>
        </w:rPr>
        <w:t>-ci</w:t>
      </w:r>
      <w:r w:rsidRPr="0033250D">
        <w:rPr>
          <w:sz w:val="22"/>
          <w:szCs w:val="22"/>
          <w:lang w:val="fr-CA"/>
        </w:rPr>
        <w:t xml:space="preserve"> demande</w:t>
      </w:r>
      <w:r w:rsidR="003B334E" w:rsidRPr="0033250D">
        <w:rPr>
          <w:sz w:val="22"/>
          <w:szCs w:val="22"/>
          <w:lang w:val="fr-CA"/>
        </w:rPr>
        <w:t>, établis en la forme exigée par elle</w:t>
      </w:r>
      <w:r w:rsidR="00896614">
        <w:rPr>
          <w:sz w:val="22"/>
          <w:szCs w:val="22"/>
          <w:lang w:val="fr-CA"/>
        </w:rPr>
        <w:t xml:space="preserve"> et donne </w:t>
      </w:r>
      <w:r w:rsidR="00896614" w:rsidRPr="0033250D">
        <w:rPr>
          <w:sz w:val="22"/>
          <w:szCs w:val="22"/>
          <w:lang w:val="fr-CA"/>
        </w:rPr>
        <w:t>à</w:t>
      </w:r>
      <w:r w:rsidR="00896614" w:rsidRPr="0033250D">
        <w:rPr>
          <w:b/>
          <w:bCs/>
          <w:sz w:val="22"/>
          <w:szCs w:val="22"/>
          <w:lang w:val="fr-CA"/>
        </w:rPr>
        <w:t xml:space="preserve"> [inscrire le titre des signataires autorisés] </w:t>
      </w:r>
      <w:r w:rsidR="00896614" w:rsidRPr="0033250D">
        <w:rPr>
          <w:sz w:val="22"/>
          <w:szCs w:val="22"/>
          <w:lang w:val="fr-CA"/>
        </w:rPr>
        <w:t>l’autorisation et l’instruction de</w:t>
      </w:r>
      <w:r w:rsidR="00896614" w:rsidRPr="0033250D">
        <w:rPr>
          <w:b/>
          <w:bCs/>
          <w:sz w:val="22"/>
          <w:szCs w:val="22"/>
          <w:lang w:val="fr-CA"/>
        </w:rPr>
        <w:t xml:space="preserve"> </w:t>
      </w:r>
      <w:r w:rsidR="00896614" w:rsidRPr="0033250D">
        <w:rPr>
          <w:sz w:val="22"/>
          <w:szCs w:val="22"/>
          <w:lang w:val="fr-CA"/>
        </w:rPr>
        <w:t>signer ces billets à ordre au nom de la Première Nation lorsque l’Administration le demande</w:t>
      </w:r>
      <w:r w:rsidRPr="0033250D">
        <w:rPr>
          <w:sz w:val="22"/>
          <w:szCs w:val="22"/>
          <w:lang w:val="fr-CA"/>
        </w:rPr>
        <w:t>;</w:t>
      </w:r>
    </w:p>
    <w:p w:rsidR="004E0C78" w:rsidRPr="0033250D" w:rsidRDefault="004E0C78" w:rsidP="00B52950">
      <w:pPr>
        <w:pStyle w:val="subfa"/>
        <w:rPr>
          <w:sz w:val="22"/>
          <w:szCs w:val="22"/>
          <w:lang w:val="fr-CA"/>
        </w:rPr>
      </w:pPr>
      <w:r w:rsidRPr="0033250D">
        <w:rPr>
          <w:sz w:val="22"/>
          <w:szCs w:val="22"/>
          <w:lang w:val="fr-CA"/>
        </w:rPr>
        <w:t>b)</w:t>
      </w:r>
      <w:r w:rsidRPr="0033250D">
        <w:rPr>
          <w:sz w:val="22"/>
          <w:szCs w:val="22"/>
          <w:lang w:val="fr-CA"/>
        </w:rPr>
        <w:tab/>
      </w:r>
      <w:r w:rsidR="00896614" w:rsidRPr="00C228A8">
        <w:rPr>
          <w:sz w:val="22"/>
          <w:szCs w:val="22"/>
          <w:lang w:val="fr-CA"/>
        </w:rPr>
        <w:t xml:space="preserve">signe et remet </w:t>
      </w:r>
      <w:r w:rsidR="008C626F">
        <w:rPr>
          <w:sz w:val="22"/>
          <w:szCs w:val="22"/>
          <w:lang w:val="fr-CA"/>
        </w:rPr>
        <w:t>une entente d’engagement</w:t>
      </w:r>
      <w:r w:rsidR="008C626F" w:rsidRPr="00C228A8">
        <w:rPr>
          <w:sz w:val="22"/>
          <w:szCs w:val="22"/>
          <w:lang w:val="fr-CA"/>
        </w:rPr>
        <w:t xml:space="preserve"> </w:t>
      </w:r>
      <w:r w:rsidR="00896614" w:rsidRPr="00C228A8">
        <w:rPr>
          <w:sz w:val="22"/>
          <w:szCs w:val="22"/>
          <w:lang w:val="fr-CA"/>
        </w:rPr>
        <w:t xml:space="preserve">à l’Administration </w:t>
      </w:r>
      <w:r w:rsidR="008C626F">
        <w:rPr>
          <w:sz w:val="22"/>
          <w:szCs w:val="22"/>
          <w:lang w:val="fr-CA"/>
        </w:rPr>
        <w:t xml:space="preserve">lorsque celle-ci </w:t>
      </w:r>
      <w:r w:rsidR="00C43845">
        <w:rPr>
          <w:sz w:val="22"/>
          <w:szCs w:val="22"/>
          <w:lang w:val="fr-CA"/>
        </w:rPr>
        <w:t>le</w:t>
      </w:r>
      <w:r w:rsidR="00896614" w:rsidRPr="00C228A8">
        <w:rPr>
          <w:sz w:val="22"/>
          <w:szCs w:val="22"/>
          <w:lang w:val="fr-CA"/>
        </w:rPr>
        <w:t xml:space="preserve"> demande, établi</w:t>
      </w:r>
      <w:r w:rsidR="00896614">
        <w:rPr>
          <w:sz w:val="22"/>
          <w:szCs w:val="22"/>
          <w:lang w:val="fr-CA"/>
        </w:rPr>
        <w:t>e</w:t>
      </w:r>
      <w:r w:rsidR="00896614" w:rsidRPr="00C228A8">
        <w:rPr>
          <w:sz w:val="22"/>
          <w:szCs w:val="22"/>
          <w:lang w:val="fr-CA"/>
        </w:rPr>
        <w:t xml:space="preserve"> en la forme exigée par elle</w:t>
      </w:r>
      <w:r w:rsidR="008C626F">
        <w:rPr>
          <w:sz w:val="22"/>
          <w:szCs w:val="22"/>
          <w:lang w:val="fr-CA"/>
        </w:rPr>
        <w:t>,</w:t>
      </w:r>
      <w:r w:rsidR="00896614">
        <w:rPr>
          <w:sz w:val="22"/>
          <w:szCs w:val="22"/>
          <w:lang w:val="fr-CA"/>
        </w:rPr>
        <w:t xml:space="preserve"> et autorise les membres du Conseil constituant au moins le quorum </w:t>
      </w:r>
      <w:r w:rsidR="00896614" w:rsidRPr="00C228A8">
        <w:rPr>
          <w:sz w:val="22"/>
          <w:szCs w:val="22"/>
          <w:lang w:val="fr-CA"/>
        </w:rPr>
        <w:t>à</w:t>
      </w:r>
      <w:r w:rsidR="00896614" w:rsidRPr="00C228A8">
        <w:rPr>
          <w:b/>
          <w:bCs/>
          <w:sz w:val="22"/>
          <w:szCs w:val="22"/>
          <w:lang w:val="fr-CA"/>
        </w:rPr>
        <w:t xml:space="preserve"> </w:t>
      </w:r>
      <w:r w:rsidR="00896614" w:rsidRPr="00C228A8">
        <w:rPr>
          <w:sz w:val="22"/>
          <w:szCs w:val="22"/>
          <w:lang w:val="fr-CA"/>
        </w:rPr>
        <w:t>signer ce</w:t>
      </w:r>
      <w:r w:rsidR="00896614">
        <w:rPr>
          <w:sz w:val="22"/>
          <w:szCs w:val="22"/>
          <w:lang w:val="fr-CA"/>
        </w:rPr>
        <w:t>tte entente</w:t>
      </w:r>
      <w:r w:rsidR="00896614" w:rsidRPr="00C228A8">
        <w:rPr>
          <w:sz w:val="22"/>
          <w:szCs w:val="22"/>
          <w:lang w:val="fr-CA"/>
        </w:rPr>
        <w:t xml:space="preserve"> au nom de la Première Nation lorsque l’Administration le demande</w:t>
      </w:r>
      <w:r w:rsidRPr="0033250D">
        <w:rPr>
          <w:sz w:val="22"/>
          <w:szCs w:val="22"/>
          <w:lang w:val="fr-CA"/>
        </w:rPr>
        <w:t>.</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tab/>
        <w:t>7.</w:t>
      </w:r>
      <w:r w:rsidRPr="0033250D">
        <w:rPr>
          <w:sz w:val="22"/>
          <w:szCs w:val="22"/>
          <w:lang w:val="fr-CA"/>
        </w:rPr>
        <w:tab/>
        <w:t xml:space="preserve">À chaque exercice budgétaire suivant l’entrée en vigueur de la présente loi, la Première Nation </w:t>
      </w:r>
      <w:r w:rsidR="004252D9" w:rsidRPr="0033250D">
        <w:rPr>
          <w:sz w:val="22"/>
          <w:szCs w:val="22"/>
          <w:lang w:val="fr-CA"/>
        </w:rPr>
        <w:t>voit au</w:t>
      </w:r>
      <w:r w:rsidRPr="0033250D">
        <w:rPr>
          <w:sz w:val="22"/>
          <w:szCs w:val="22"/>
          <w:lang w:val="fr-CA"/>
        </w:rPr>
        <w:t xml:space="preserve"> paiement des sommes à rembourser à l’Administration au cours de cet exercice et met de côté la partie des recettes locales nécessaire pour que toutes les sommes dont le paiement à l’Administration est autorisé pour l’exercice soient en fait payées</w:t>
      </w:r>
      <w:r w:rsidR="00C369D7" w:rsidRPr="0033250D">
        <w:rPr>
          <w:sz w:val="22"/>
          <w:szCs w:val="22"/>
          <w:lang w:val="fr-CA"/>
        </w:rPr>
        <w:t xml:space="preserve"> au cours de </w:t>
      </w:r>
      <w:r w:rsidR="006E0254" w:rsidRPr="0033250D">
        <w:rPr>
          <w:sz w:val="22"/>
          <w:szCs w:val="22"/>
          <w:lang w:val="fr-CA"/>
        </w:rPr>
        <w:t xml:space="preserve">cet </w:t>
      </w:r>
      <w:r w:rsidR="00C369D7" w:rsidRPr="0033250D">
        <w:rPr>
          <w:sz w:val="22"/>
          <w:szCs w:val="22"/>
          <w:lang w:val="fr-CA"/>
        </w:rPr>
        <w:t>exercice</w:t>
      </w:r>
      <w:r w:rsidRPr="0033250D">
        <w:rPr>
          <w:sz w:val="22"/>
          <w:szCs w:val="22"/>
          <w:lang w:val="fr-CA"/>
        </w:rPr>
        <w:t>.</w:t>
      </w:r>
    </w:p>
    <w:p w:rsidR="004E0C78" w:rsidRPr="0033250D" w:rsidRDefault="004E0C78" w:rsidP="00B52950">
      <w:pPr>
        <w:pStyle w:val="para1"/>
        <w:tabs>
          <w:tab w:val="clear" w:pos="634"/>
          <w:tab w:val="left" w:pos="720"/>
        </w:tabs>
        <w:rPr>
          <w:sz w:val="22"/>
          <w:szCs w:val="22"/>
          <w:lang w:val="fr-CA"/>
        </w:rPr>
      </w:pPr>
      <w:r w:rsidRPr="0033250D">
        <w:rPr>
          <w:b/>
          <w:bCs/>
          <w:sz w:val="22"/>
          <w:szCs w:val="22"/>
          <w:lang w:val="fr-CA"/>
        </w:rPr>
        <w:tab/>
      </w:r>
      <w:r w:rsidR="00896614">
        <w:rPr>
          <w:b/>
          <w:bCs/>
          <w:sz w:val="22"/>
          <w:szCs w:val="22"/>
          <w:lang w:val="fr-CA"/>
        </w:rPr>
        <w:t>8</w:t>
      </w:r>
      <w:r w:rsidRPr="0033250D">
        <w:rPr>
          <w:b/>
          <w:bCs/>
          <w:sz w:val="22"/>
          <w:szCs w:val="22"/>
          <w:lang w:val="fr-CA"/>
        </w:rPr>
        <w:t>.</w:t>
      </w:r>
      <w:r w:rsidRPr="0033250D">
        <w:rPr>
          <w:sz w:val="22"/>
          <w:szCs w:val="22"/>
          <w:lang w:val="fr-CA"/>
        </w:rPr>
        <w:tab/>
        <w:t>Le texte législatif sur les dépenses pris en vertu de l’alinéa 5(1)</w:t>
      </w:r>
      <w:r w:rsidRPr="008C626F">
        <w:rPr>
          <w:iCs/>
          <w:sz w:val="22"/>
          <w:szCs w:val="22"/>
          <w:lang w:val="fr-CA"/>
        </w:rPr>
        <w:t>b</w:t>
      </w:r>
      <w:r w:rsidRPr="0033250D">
        <w:rPr>
          <w:sz w:val="22"/>
          <w:szCs w:val="22"/>
          <w:lang w:val="fr-CA"/>
        </w:rPr>
        <w:t>) de la Loi ne peut autoriser l’engagement de dépenses sur les recettes perçues au titre d’un texte législatif sur les recettes locales que si le budget de la Première Nation prévoit le paiement des sommes dues à l’Administration pour l’exercice budgétaire.</w:t>
      </w:r>
    </w:p>
    <w:p w:rsidR="004E0C78" w:rsidRPr="0033250D" w:rsidRDefault="004E0C78" w:rsidP="00C43845">
      <w:pPr>
        <w:pStyle w:val="para2"/>
        <w:tabs>
          <w:tab w:val="clear" w:pos="720"/>
          <w:tab w:val="left" w:pos="709"/>
        </w:tabs>
        <w:rPr>
          <w:sz w:val="22"/>
          <w:szCs w:val="22"/>
          <w:lang w:val="fr-CA"/>
        </w:rPr>
      </w:pPr>
      <w:r w:rsidRPr="0033250D">
        <w:rPr>
          <w:b/>
          <w:bCs/>
          <w:sz w:val="22"/>
          <w:szCs w:val="22"/>
          <w:lang w:val="fr-CA"/>
        </w:rPr>
        <w:tab/>
      </w:r>
      <w:r w:rsidR="00896614">
        <w:rPr>
          <w:b/>
          <w:bCs/>
          <w:sz w:val="22"/>
          <w:szCs w:val="22"/>
          <w:lang w:val="fr-CA"/>
        </w:rPr>
        <w:t>9</w:t>
      </w:r>
      <w:r w:rsidRPr="0033250D">
        <w:rPr>
          <w:b/>
          <w:bCs/>
          <w:sz w:val="22"/>
          <w:szCs w:val="22"/>
          <w:lang w:val="fr-CA"/>
        </w:rPr>
        <w:t>.</w:t>
      </w:r>
      <w:r w:rsidR="00BA0C8A" w:rsidRPr="0033250D">
        <w:rPr>
          <w:sz w:val="22"/>
          <w:szCs w:val="22"/>
          <w:lang w:val="fr-CA"/>
        </w:rPr>
        <w:tab/>
      </w:r>
      <w:r w:rsidRPr="0033250D">
        <w:rPr>
          <w:sz w:val="22"/>
          <w:szCs w:val="22"/>
          <w:lang w:val="fr-CA"/>
        </w:rPr>
        <w:t>La Première Nation doit rembourser le financement obtenu dans le cadre de l’émission de titres de créance par l’Administration au plus tard ______ (___) ans après la date à laquelle l’Administration lui verse la première avance</w:t>
      </w:r>
      <w:r w:rsidR="00ED062D" w:rsidRPr="0033250D">
        <w:rPr>
          <w:sz w:val="22"/>
          <w:szCs w:val="22"/>
          <w:lang w:val="fr-CA"/>
        </w:rPr>
        <w:t xml:space="preserve"> </w:t>
      </w:r>
      <w:r w:rsidRPr="0033250D">
        <w:rPr>
          <w:sz w:val="22"/>
          <w:szCs w:val="22"/>
          <w:lang w:val="fr-CA"/>
        </w:rPr>
        <w:t>au titre de ce financement.</w:t>
      </w:r>
    </w:p>
    <w:p w:rsidR="004E0C78" w:rsidRPr="0033250D" w:rsidRDefault="004E0C78" w:rsidP="00B52950">
      <w:pPr>
        <w:pStyle w:val="para2"/>
        <w:tabs>
          <w:tab w:val="clear" w:pos="720"/>
          <w:tab w:val="left" w:pos="810"/>
        </w:tabs>
        <w:rPr>
          <w:sz w:val="22"/>
          <w:szCs w:val="22"/>
          <w:lang w:val="fr-CA"/>
        </w:rPr>
      </w:pPr>
      <w:r w:rsidRPr="0033250D">
        <w:rPr>
          <w:b/>
          <w:bCs/>
          <w:sz w:val="22"/>
          <w:szCs w:val="22"/>
          <w:lang w:val="fr-CA"/>
        </w:rPr>
        <w:tab/>
        <w:t>1</w:t>
      </w:r>
      <w:r w:rsidR="00896614">
        <w:rPr>
          <w:b/>
          <w:bCs/>
          <w:sz w:val="22"/>
          <w:szCs w:val="22"/>
          <w:lang w:val="fr-CA"/>
        </w:rPr>
        <w:t>0</w:t>
      </w:r>
      <w:r w:rsidRPr="0033250D">
        <w:rPr>
          <w:b/>
          <w:bCs/>
          <w:sz w:val="22"/>
          <w:szCs w:val="22"/>
          <w:lang w:val="fr-CA"/>
        </w:rPr>
        <w:t>.</w:t>
      </w:r>
      <w:r w:rsidRPr="0033250D">
        <w:rPr>
          <w:sz w:val="22"/>
          <w:szCs w:val="22"/>
          <w:lang w:val="fr-CA"/>
        </w:rPr>
        <w:tab/>
        <w:t>Sauf dans le cas où elle a fait un paiement par anticipation conformément à l’accord d’emprunt conclu avec l’Administration, la Première Nation doit rembourser à cette dernière le préfinancement à long terme en le remplaçant par le financement obtenu dans le cadre de l’émission de titres de créance par l’Administration, au plus tard le premier en date des jours suivants :</w:t>
      </w:r>
    </w:p>
    <w:p w:rsidR="004E0C78" w:rsidRPr="0033250D" w:rsidRDefault="004E0C78" w:rsidP="00EA3C89">
      <w:pPr>
        <w:pStyle w:val="subfa"/>
        <w:rPr>
          <w:sz w:val="22"/>
          <w:szCs w:val="22"/>
          <w:lang w:val="fr-CA"/>
        </w:rPr>
      </w:pPr>
      <w:r w:rsidRPr="0033250D">
        <w:rPr>
          <w:sz w:val="22"/>
          <w:szCs w:val="22"/>
          <w:lang w:val="fr-CA"/>
        </w:rPr>
        <w:t>a)</w:t>
      </w:r>
      <w:r w:rsidRPr="0033250D">
        <w:rPr>
          <w:sz w:val="22"/>
          <w:szCs w:val="22"/>
          <w:lang w:val="fr-CA"/>
        </w:rPr>
        <w:tab/>
        <w:t xml:space="preserve">le jour qui suit de cinq ans la date où l’Administration a versé la première avance à la Première Nation au titre du préfinancement à long terme; </w:t>
      </w:r>
    </w:p>
    <w:p w:rsidR="004E0C78" w:rsidRPr="0033250D" w:rsidRDefault="004E0C78" w:rsidP="00EA3C89">
      <w:pPr>
        <w:pStyle w:val="subfa"/>
        <w:rPr>
          <w:sz w:val="22"/>
          <w:szCs w:val="22"/>
          <w:lang w:val="fr-CA"/>
        </w:rPr>
      </w:pPr>
      <w:r w:rsidRPr="0033250D">
        <w:rPr>
          <w:sz w:val="22"/>
          <w:szCs w:val="22"/>
          <w:lang w:val="fr-CA"/>
        </w:rPr>
        <w:t>b)</w:t>
      </w:r>
      <w:r w:rsidRPr="0033250D">
        <w:rPr>
          <w:sz w:val="22"/>
          <w:szCs w:val="22"/>
          <w:lang w:val="fr-CA"/>
        </w:rPr>
        <w:tab/>
        <w:t xml:space="preserve">le jour de l’achèvement du projet d’infrastructure. </w:t>
      </w:r>
    </w:p>
    <w:p w:rsidR="004E0C78" w:rsidRPr="0033250D" w:rsidRDefault="004E0C78" w:rsidP="00B52950">
      <w:pPr>
        <w:pStyle w:val="para2"/>
        <w:tabs>
          <w:tab w:val="clear" w:pos="720"/>
          <w:tab w:val="left" w:pos="810"/>
        </w:tabs>
        <w:rPr>
          <w:sz w:val="22"/>
          <w:szCs w:val="22"/>
          <w:lang w:val="fr-CA"/>
        </w:rPr>
      </w:pPr>
      <w:r w:rsidRPr="0033250D">
        <w:rPr>
          <w:b/>
          <w:bCs/>
          <w:sz w:val="22"/>
          <w:szCs w:val="22"/>
          <w:lang w:val="fr-CA"/>
        </w:rPr>
        <w:tab/>
        <w:t>1</w:t>
      </w:r>
      <w:r w:rsidR="00896614">
        <w:rPr>
          <w:b/>
          <w:bCs/>
          <w:sz w:val="22"/>
          <w:szCs w:val="22"/>
          <w:lang w:val="fr-CA"/>
        </w:rPr>
        <w:t>1</w:t>
      </w:r>
      <w:r w:rsidRPr="0033250D">
        <w:rPr>
          <w:b/>
          <w:bCs/>
          <w:sz w:val="22"/>
          <w:szCs w:val="22"/>
          <w:lang w:val="fr-CA"/>
        </w:rPr>
        <w:t>.</w:t>
      </w:r>
      <w:r w:rsidRPr="0033250D">
        <w:rPr>
          <w:sz w:val="22"/>
          <w:szCs w:val="22"/>
          <w:lang w:val="fr-CA"/>
        </w:rPr>
        <w:tab/>
        <w:t xml:space="preserve">Les dispositions de la présente loi exprimées au présent s’appliquent à la situation du moment. </w:t>
      </w:r>
    </w:p>
    <w:p w:rsidR="004E0C78" w:rsidRPr="0033250D" w:rsidRDefault="004E0C78" w:rsidP="00B52950">
      <w:pPr>
        <w:pStyle w:val="para2"/>
        <w:tabs>
          <w:tab w:val="clear" w:pos="720"/>
          <w:tab w:val="left" w:pos="810"/>
        </w:tabs>
        <w:rPr>
          <w:sz w:val="22"/>
          <w:szCs w:val="22"/>
          <w:lang w:val="fr-CA"/>
        </w:rPr>
      </w:pPr>
      <w:r w:rsidRPr="0033250D">
        <w:rPr>
          <w:b/>
          <w:bCs/>
          <w:sz w:val="22"/>
          <w:szCs w:val="22"/>
          <w:lang w:val="fr-CA"/>
        </w:rPr>
        <w:tab/>
        <w:t>1</w:t>
      </w:r>
      <w:r w:rsidR="00896614">
        <w:rPr>
          <w:b/>
          <w:bCs/>
          <w:sz w:val="22"/>
          <w:szCs w:val="22"/>
          <w:lang w:val="fr-CA"/>
        </w:rPr>
        <w:t>2</w:t>
      </w:r>
      <w:r w:rsidRPr="0033250D">
        <w:rPr>
          <w:b/>
          <w:bCs/>
          <w:sz w:val="22"/>
          <w:szCs w:val="22"/>
          <w:lang w:val="fr-CA"/>
        </w:rPr>
        <w:t>.</w:t>
      </w:r>
      <w:r w:rsidRPr="0033250D">
        <w:rPr>
          <w:sz w:val="22"/>
          <w:szCs w:val="22"/>
          <w:lang w:val="fr-CA"/>
        </w:rPr>
        <w:tab/>
        <w:t xml:space="preserve">La présente loi est censée apporter une solution de droit et s’interprète de la manière la plus équitable et la plus large qui soit compatible avec la réalisation de ses objectifs. </w:t>
      </w:r>
    </w:p>
    <w:p w:rsidR="004E0C78" w:rsidRPr="0033250D" w:rsidRDefault="004E0C78" w:rsidP="00B52950">
      <w:pPr>
        <w:pStyle w:val="para2"/>
        <w:tabs>
          <w:tab w:val="clear" w:pos="720"/>
          <w:tab w:val="left" w:pos="810"/>
        </w:tabs>
        <w:rPr>
          <w:sz w:val="22"/>
          <w:szCs w:val="22"/>
          <w:lang w:val="fr-CA"/>
        </w:rPr>
      </w:pPr>
      <w:r w:rsidRPr="0033250D">
        <w:rPr>
          <w:b/>
          <w:bCs/>
          <w:sz w:val="22"/>
          <w:szCs w:val="22"/>
          <w:lang w:val="fr-CA"/>
        </w:rPr>
        <w:tab/>
        <w:t>1</w:t>
      </w:r>
      <w:r w:rsidR="00896614">
        <w:rPr>
          <w:b/>
          <w:bCs/>
          <w:sz w:val="22"/>
          <w:szCs w:val="22"/>
          <w:lang w:val="fr-CA"/>
        </w:rPr>
        <w:t>3</w:t>
      </w:r>
      <w:r w:rsidRPr="0033250D">
        <w:rPr>
          <w:b/>
          <w:bCs/>
          <w:sz w:val="22"/>
          <w:szCs w:val="22"/>
          <w:lang w:val="fr-CA"/>
        </w:rPr>
        <w:t>.</w:t>
      </w:r>
      <w:r w:rsidRPr="0033250D">
        <w:rPr>
          <w:sz w:val="22"/>
          <w:szCs w:val="22"/>
          <w:lang w:val="fr-CA"/>
        </w:rPr>
        <w:tab/>
        <w:t xml:space="preserve">Les annexes de la présente loi en font partie intégrante. </w:t>
      </w:r>
    </w:p>
    <w:p w:rsidR="004E0C78" w:rsidRPr="0033250D" w:rsidRDefault="004E0C78" w:rsidP="00B52950">
      <w:pPr>
        <w:pStyle w:val="para2"/>
        <w:tabs>
          <w:tab w:val="clear" w:pos="720"/>
          <w:tab w:val="left" w:pos="810"/>
        </w:tabs>
        <w:rPr>
          <w:sz w:val="22"/>
          <w:szCs w:val="22"/>
          <w:lang w:val="fr-CA"/>
        </w:rPr>
      </w:pPr>
      <w:r w:rsidRPr="0033250D">
        <w:rPr>
          <w:b/>
          <w:bCs/>
          <w:sz w:val="22"/>
          <w:szCs w:val="22"/>
          <w:lang w:val="fr-CA"/>
        </w:rPr>
        <w:tab/>
        <w:t>1</w:t>
      </w:r>
      <w:r w:rsidR="00896614">
        <w:rPr>
          <w:b/>
          <w:bCs/>
          <w:sz w:val="22"/>
          <w:szCs w:val="22"/>
          <w:lang w:val="fr-CA"/>
        </w:rPr>
        <w:t>4</w:t>
      </w:r>
      <w:r w:rsidRPr="0033250D">
        <w:rPr>
          <w:b/>
          <w:bCs/>
          <w:sz w:val="22"/>
          <w:szCs w:val="22"/>
          <w:lang w:val="fr-CA"/>
        </w:rPr>
        <w:t>.</w:t>
      </w:r>
      <w:r w:rsidRPr="0033250D">
        <w:rPr>
          <w:sz w:val="22"/>
          <w:szCs w:val="22"/>
          <w:lang w:val="fr-CA"/>
        </w:rPr>
        <w:tab/>
        <w:t>L’autorisation d’emprunter au titre de la présente loi prend fin le premier en date des jours suivants :</w:t>
      </w:r>
    </w:p>
    <w:p w:rsidR="004E0C78" w:rsidRPr="0033250D" w:rsidRDefault="004E0C78" w:rsidP="00B52950">
      <w:pPr>
        <w:pStyle w:val="subfa"/>
        <w:rPr>
          <w:sz w:val="22"/>
          <w:szCs w:val="22"/>
          <w:lang w:val="fr-CA"/>
        </w:rPr>
      </w:pPr>
      <w:r w:rsidRPr="0033250D">
        <w:rPr>
          <w:sz w:val="22"/>
          <w:szCs w:val="22"/>
          <w:lang w:val="fr-CA"/>
        </w:rPr>
        <w:t>a)</w:t>
      </w:r>
      <w:r w:rsidRPr="0033250D">
        <w:rPr>
          <w:sz w:val="22"/>
          <w:szCs w:val="22"/>
          <w:lang w:val="fr-CA"/>
        </w:rPr>
        <w:tab/>
        <w:t>le jour où le montant autorisé par la présente loi a été entièrement emprunté par la Première Nation, comme en font foi les résolutions relatives à l’émission de titres adoptées par le Conseil;</w:t>
      </w:r>
    </w:p>
    <w:p w:rsidR="004E0C78" w:rsidRPr="0033250D" w:rsidRDefault="004E0C78" w:rsidP="00995ECA">
      <w:pPr>
        <w:pStyle w:val="subfa"/>
        <w:widowControl/>
        <w:rPr>
          <w:sz w:val="22"/>
          <w:szCs w:val="22"/>
          <w:lang w:val="fr-CA"/>
        </w:rPr>
      </w:pPr>
      <w:r w:rsidRPr="0033250D">
        <w:rPr>
          <w:sz w:val="22"/>
          <w:szCs w:val="22"/>
          <w:lang w:val="fr-CA"/>
        </w:rPr>
        <w:t>b)</w:t>
      </w:r>
      <w:r w:rsidRPr="0033250D">
        <w:rPr>
          <w:sz w:val="22"/>
          <w:szCs w:val="22"/>
          <w:lang w:val="fr-CA"/>
        </w:rPr>
        <w:tab/>
        <w:t>le jour qui suit de cinq (5) ans la date d’entrée en vigueur de la présente loi, en ce qui concerne toute partie non empruntée du montant autorisé par la présente loi, comme en font foi les résolutions relatives à l’émission de titres adoptées par le Conseil.</w:t>
      </w:r>
    </w:p>
    <w:p w:rsidR="004E0C78" w:rsidRPr="0033250D" w:rsidRDefault="004E0C78" w:rsidP="00B52950">
      <w:pPr>
        <w:pStyle w:val="para2"/>
        <w:tabs>
          <w:tab w:val="clear" w:pos="720"/>
          <w:tab w:val="left" w:pos="810"/>
        </w:tabs>
        <w:rPr>
          <w:sz w:val="22"/>
          <w:szCs w:val="22"/>
          <w:lang w:val="fr-CA"/>
        </w:rPr>
      </w:pPr>
      <w:r w:rsidRPr="0033250D">
        <w:rPr>
          <w:sz w:val="22"/>
          <w:szCs w:val="22"/>
          <w:lang w:val="fr-CA"/>
        </w:rPr>
        <w:tab/>
      </w:r>
      <w:r w:rsidRPr="0033250D">
        <w:rPr>
          <w:b/>
          <w:bCs/>
          <w:sz w:val="22"/>
          <w:szCs w:val="22"/>
          <w:lang w:val="fr-CA"/>
        </w:rPr>
        <w:t>1</w:t>
      </w:r>
      <w:r w:rsidR="00896614">
        <w:rPr>
          <w:b/>
          <w:bCs/>
          <w:sz w:val="22"/>
          <w:szCs w:val="22"/>
          <w:lang w:val="fr-CA"/>
        </w:rPr>
        <w:t>5</w:t>
      </w:r>
      <w:r w:rsidRPr="0033250D">
        <w:rPr>
          <w:b/>
          <w:bCs/>
          <w:sz w:val="22"/>
          <w:szCs w:val="22"/>
          <w:lang w:val="fr-CA"/>
        </w:rPr>
        <w:t>.</w:t>
      </w:r>
      <w:r w:rsidRPr="0033250D">
        <w:rPr>
          <w:sz w:val="22"/>
          <w:szCs w:val="22"/>
          <w:lang w:val="fr-CA"/>
        </w:rPr>
        <w:tab/>
        <w:t>La présente loi entre en vigueur le jour suivant son agrément par la Commission de la fiscalité des premières nations.</w:t>
      </w:r>
    </w:p>
    <w:p w:rsidR="004E0C78" w:rsidRPr="0033250D" w:rsidRDefault="004E0C78" w:rsidP="004E0C78">
      <w:pPr>
        <w:pStyle w:val="para"/>
        <w:rPr>
          <w:sz w:val="22"/>
          <w:szCs w:val="22"/>
          <w:lang w:val="fr-CA"/>
        </w:rPr>
      </w:pPr>
      <w:r w:rsidRPr="0033250D">
        <w:rPr>
          <w:sz w:val="22"/>
          <w:szCs w:val="22"/>
          <w:lang w:val="fr-CA"/>
        </w:rPr>
        <w:tab/>
        <w:t>LA PRÉSENTE LOI EST DÛMENT ÉDICTÉE par le Conseil de la Première Nation en ce ___ jour de ______________ 20___, à __________________, dans la province ______________.</w:t>
      </w:r>
    </w:p>
    <w:p w:rsidR="004E0C78" w:rsidRDefault="004E0C78" w:rsidP="004E0C78">
      <w:pPr>
        <w:pStyle w:val="para"/>
        <w:rPr>
          <w:sz w:val="22"/>
          <w:szCs w:val="22"/>
          <w:lang w:val="fr-CA"/>
        </w:rPr>
      </w:pPr>
      <w:r w:rsidRPr="0033250D">
        <w:rPr>
          <w:sz w:val="22"/>
          <w:szCs w:val="22"/>
          <w:lang w:val="fr-CA"/>
        </w:rPr>
        <w:tab/>
        <w:t>Le quorum du Conseil est constitué de _______ (___) membres du Conseil.</w:t>
      </w:r>
    </w:p>
    <w:p w:rsidR="00C43845" w:rsidRPr="0033250D" w:rsidRDefault="00C43845" w:rsidP="004E0C78">
      <w:pPr>
        <w:pStyle w:val="para"/>
        <w:rPr>
          <w:sz w:val="22"/>
          <w:szCs w:val="22"/>
          <w:lang w:val="fr-CA"/>
        </w:rPr>
      </w:pPr>
    </w:p>
    <w:p w:rsidR="004E0C78" w:rsidRPr="0033250D" w:rsidRDefault="0033250D" w:rsidP="004E0C78">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Roman" w:hAnsi="Times-Roman" w:cs="Times-Roman"/>
          <w:color w:val="000000"/>
          <w:sz w:val="22"/>
          <w:szCs w:val="22"/>
          <w:lang w:val="fr-CA"/>
        </w:rPr>
      </w:pPr>
      <w:r w:rsidRPr="0033250D">
        <w:rPr>
          <w:rFonts w:ascii="Times-Roman" w:hAnsi="Times-Roman" w:cs="Times-Roman"/>
          <w:noProof/>
          <w:color w:val="000000"/>
          <w:sz w:val="22"/>
          <w:szCs w:val="22"/>
          <w:lang w:val="en-CA" w:eastAsia="en-CA"/>
        </w:rPr>
        <w:drawing>
          <wp:inline distT="0" distB="0" distL="0" distR="0">
            <wp:extent cx="4105275" cy="1038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5275" cy="1038225"/>
                    </a:xfrm>
                    <a:prstGeom prst="rect">
                      <a:avLst/>
                    </a:prstGeom>
                    <a:noFill/>
                    <a:ln>
                      <a:noFill/>
                    </a:ln>
                  </pic:spPr>
                </pic:pic>
              </a:graphicData>
            </a:graphic>
          </wp:inline>
        </w:drawing>
      </w:r>
    </w:p>
    <w:p w:rsidR="0085797D" w:rsidRDefault="0085797D" w:rsidP="0085797D">
      <w:pPr>
        <w:rPr>
          <w:lang w:val="fr-CA"/>
        </w:rPr>
        <w:sectPr w:rsidR="0085797D" w:rsidSect="00255320">
          <w:headerReference w:type="even" r:id="rId14"/>
          <w:headerReference w:type="default" r:id="rId15"/>
          <w:footerReference w:type="even" r:id="rId16"/>
          <w:footerReference w:type="default" r:id="rId17"/>
          <w:pgSz w:w="12240" w:h="15840" w:code="1"/>
          <w:pgMar w:top="1440" w:right="1440" w:bottom="1440" w:left="1440" w:header="1440" w:footer="1440" w:gutter="0"/>
          <w:cols w:space="720"/>
          <w:docGrid w:linePitch="326"/>
        </w:sectPr>
      </w:pPr>
    </w:p>
    <w:p w:rsidR="00A77C69" w:rsidRPr="006D00BB" w:rsidRDefault="00A77C69" w:rsidP="00A77C69">
      <w:pPr>
        <w:pStyle w:val="h1"/>
        <w:rPr>
          <w:lang w:val="fr-CA"/>
        </w:rPr>
      </w:pPr>
      <w:r w:rsidRPr="006D00BB">
        <w:rPr>
          <w:lang w:val="fr-CA"/>
        </w:rPr>
        <w:t xml:space="preserve">aNNEXE </w:t>
      </w:r>
      <w:r w:rsidR="00D22A0A">
        <w:rPr>
          <w:lang w:val="fr-CA"/>
        </w:rPr>
        <w:t>A</w:t>
      </w:r>
    </w:p>
    <w:p w:rsidR="0085797D" w:rsidRPr="003D5281" w:rsidRDefault="0085797D" w:rsidP="0085797D">
      <w:pPr>
        <w:pStyle w:val="SCHh1of1lines"/>
        <w:rPr>
          <w:rFonts w:ascii="Times New Roman" w:hAnsi="Times New Roman" w:cs="Times New Roman"/>
          <w:sz w:val="20"/>
          <w:szCs w:val="20"/>
          <w:lang w:val="fr-CA"/>
        </w:rPr>
      </w:pPr>
      <w:r w:rsidRPr="003D5281">
        <w:rPr>
          <w:rFonts w:ascii="Times New Roman" w:hAnsi="Times New Roman" w:cs="Times New Roman"/>
          <w:sz w:val="20"/>
          <w:szCs w:val="20"/>
          <w:lang w:val="fr-WINDIES"/>
        </w:rPr>
        <w:t>CERTIFICAT des éléments de passif fixe et du calcul de la capacité d’emprunt</w:t>
      </w:r>
    </w:p>
    <w:p w:rsidR="00D31A2C" w:rsidRPr="008B3810" w:rsidRDefault="00D31A2C" w:rsidP="00D31A2C">
      <w:pPr>
        <w:pStyle w:val="para"/>
        <w:rPr>
          <w:u w:val="single" w:color="000000"/>
          <w:lang w:val="fr-WINDIES"/>
        </w:rPr>
      </w:pPr>
      <w:r w:rsidRPr="008B3810">
        <w:rPr>
          <w:lang w:val="fr-WINDIES"/>
        </w:rPr>
        <w:t>La _______________________________________________________(la « Première Nation »), en ce qui concerne</w:t>
      </w:r>
      <w:r w:rsidR="00255320">
        <w:rPr>
          <w:lang w:val="fr-WINDIES"/>
        </w:rPr>
        <w:t xml:space="preserve"> la </w:t>
      </w:r>
      <w:r w:rsidRPr="008B3810">
        <w:rPr>
          <w:u w:val="single"/>
          <w:lang w:val="fr-WINDIES"/>
        </w:rPr>
        <w:t xml:space="preserve"> </w:t>
      </w:r>
      <w:r w:rsidRPr="008B3810">
        <w:rPr>
          <w:u w:val="single" w:color="000000"/>
          <w:lang w:val="fr-WINDIES"/>
        </w:rPr>
        <w:t xml:space="preserve">                       (inscrire le titre d</w:t>
      </w:r>
      <w:r>
        <w:rPr>
          <w:u w:val="single" w:color="000000"/>
          <w:lang w:val="fr-WINDIES"/>
        </w:rPr>
        <w:t>u texte législatif</w:t>
      </w:r>
      <w:r w:rsidRPr="008B3810">
        <w:rPr>
          <w:u w:val="single" w:color="000000"/>
          <w:lang w:val="fr-WINDIES"/>
        </w:rPr>
        <w:t xml:space="preserve"> sur l’emprunt de capital à long terme) ( la « loi sur l’emprunt ») </w:t>
      </w:r>
    </w:p>
    <w:p w:rsidR="00D31A2C" w:rsidRPr="008B3810" w:rsidRDefault="00D31A2C" w:rsidP="00D31A2C">
      <w:pPr>
        <w:pStyle w:val="para"/>
        <w:rPr>
          <w:lang w:val="fr-WINDIES"/>
        </w:rPr>
      </w:pPr>
      <w:r w:rsidRPr="008B3810">
        <w:rPr>
          <w:u w:color="000000"/>
          <w:lang w:val="fr-WINDIES"/>
        </w:rPr>
        <w:t>L’agent soussigné, habilité en qualité d’agent financier principal en vertu d</w:t>
      </w:r>
      <w:r>
        <w:rPr>
          <w:u w:color="000000"/>
          <w:lang w:val="fr-WINDIES"/>
        </w:rPr>
        <w:t>u texte législatif</w:t>
      </w:r>
      <w:r w:rsidRPr="008B3810">
        <w:rPr>
          <w:u w:color="000000"/>
          <w:lang w:val="fr-WINDIES"/>
        </w:rPr>
        <w:t xml:space="preserve"> sur la gestion financière de la Première Nation, certifie, le</w:t>
      </w:r>
      <w:r w:rsidRPr="008B3810">
        <w:rPr>
          <w:u w:val="single" w:color="000000"/>
          <w:lang w:val="fr-WINDIES"/>
        </w:rPr>
        <w:t xml:space="preserve">                           (inscrire la date)</w:t>
      </w:r>
      <w:r w:rsidRPr="008B3810">
        <w:rPr>
          <w:lang w:val="fr-WINDIES"/>
        </w:rPr>
        <w:t>, ce qui suit :</w:t>
      </w:r>
    </w:p>
    <w:p w:rsidR="00D31A2C" w:rsidRPr="008B3810" w:rsidRDefault="00D31A2C" w:rsidP="00D31A2C">
      <w:pPr>
        <w:pStyle w:val="para"/>
        <w:rPr>
          <w:color w:val="1F497D"/>
          <w:lang w:val="fr-WINDIES"/>
        </w:rPr>
      </w:pPr>
      <w:r w:rsidRPr="008B3810">
        <w:rPr>
          <w:rFonts w:ascii="Times-Bold" w:hAnsi="Times-Bold" w:cs="Times-Bold"/>
          <w:b/>
          <w:bCs/>
          <w:lang w:val="fr-WINDIES"/>
        </w:rPr>
        <w:t>Montant total des recettes locales de l’exercice précédent</w:t>
      </w:r>
      <w:r>
        <w:rPr>
          <w:rFonts w:ascii="Times-Bold" w:hAnsi="Times-Bold" w:cs="Times-Bold"/>
          <w:b/>
          <w:bCs/>
          <w:lang w:val="fr-WINDIES"/>
        </w:rPr>
        <w:t xml:space="preserve"> </w:t>
      </w:r>
      <w:r w:rsidRPr="00540D28">
        <w:rPr>
          <w:rFonts w:ascii="Times-Bold" w:hAnsi="Times-Bold" w:cs="Times-Bold"/>
          <w:bCs/>
          <w:lang w:val="fr-WINDIES"/>
        </w:rPr>
        <w:t xml:space="preserve">(à l’exclusion des recettes provenant de la taxe sur les services, </w:t>
      </w:r>
      <w:r w:rsidR="00255320">
        <w:rPr>
          <w:rFonts w:ascii="Times-Bold" w:hAnsi="Times-Bold" w:cs="Times-Bold"/>
          <w:bCs/>
          <w:lang w:val="fr-WINDIES"/>
        </w:rPr>
        <w:t>le cas échéant</w:t>
      </w:r>
      <w:r w:rsidRPr="00540D28">
        <w:rPr>
          <w:rFonts w:ascii="Times-Bold" w:hAnsi="Times-Bold" w:cs="Times-Bold"/>
          <w:bCs/>
          <w:lang w:val="fr-WINDIES"/>
        </w:rPr>
        <w:t>)</w:t>
      </w:r>
      <w:r w:rsidR="00255320">
        <w:rPr>
          <w:rFonts w:ascii="Times-Bold" w:hAnsi="Times-Bold" w:cs="Times-Bold"/>
          <w:bCs/>
          <w:lang w:val="fr-WINDIES"/>
        </w:rPr>
        <w:t xml:space="preserve"> </w:t>
      </w:r>
      <w:r w:rsidRPr="008B3810">
        <w:rPr>
          <w:rFonts w:ascii="Times-Bold" w:hAnsi="Times-Bold" w:cs="Times-Bold"/>
          <w:b/>
          <w:bCs/>
          <w:lang w:val="fr-WINDIES"/>
        </w:rPr>
        <w:t xml:space="preserve"> =</w:t>
      </w:r>
      <w:r>
        <w:rPr>
          <w:lang w:val="fr-WINDIES"/>
        </w:rPr>
        <w:tab/>
      </w:r>
      <w:r>
        <w:rPr>
          <w:lang w:val="fr-WINDIES"/>
        </w:rPr>
        <w:tab/>
      </w:r>
      <w:r>
        <w:rPr>
          <w:lang w:val="fr-WINDIES"/>
        </w:rPr>
        <w:tab/>
      </w:r>
      <w:r>
        <w:rPr>
          <w:lang w:val="fr-WINDIES"/>
        </w:rPr>
        <w:tab/>
      </w:r>
      <w:r>
        <w:rPr>
          <w:lang w:val="fr-WINDIES"/>
        </w:rPr>
        <w:tab/>
      </w:r>
      <w:r>
        <w:rPr>
          <w:lang w:val="fr-WINDIES"/>
        </w:rPr>
        <w:tab/>
      </w:r>
      <w:r>
        <w:rPr>
          <w:lang w:val="fr-WINDIES"/>
        </w:rPr>
        <w:tab/>
      </w:r>
      <w:r w:rsidRPr="008B3810">
        <w:rPr>
          <w:lang w:val="fr-WINDIES"/>
        </w:rPr>
        <w:t>__________________ $ a</w:t>
      </w:r>
    </w:p>
    <w:p w:rsidR="00D31A2C" w:rsidRPr="008B3810" w:rsidRDefault="00D31A2C" w:rsidP="00D31A2C">
      <w:pPr>
        <w:pStyle w:val="para"/>
        <w:rPr>
          <w:rFonts w:ascii="Times-Italic" w:hAnsi="Times-Italic" w:cs="Times-Italic"/>
          <w:i/>
          <w:iCs/>
          <w:lang w:val="fr-WINDIES"/>
        </w:rPr>
      </w:pPr>
      <w:r w:rsidRPr="008B3810">
        <w:rPr>
          <w:lang w:val="fr-WINDIES"/>
        </w:rPr>
        <w:t>(articles 5</w:t>
      </w:r>
      <w:r>
        <w:rPr>
          <w:lang w:val="fr-WINDIES"/>
        </w:rPr>
        <w:t>, 6</w:t>
      </w:r>
      <w:r w:rsidRPr="008B3810">
        <w:rPr>
          <w:lang w:val="fr-WINDIES"/>
        </w:rPr>
        <w:t xml:space="preserve"> et</w:t>
      </w:r>
      <w:r>
        <w:rPr>
          <w:lang w:val="fr-WINDIES"/>
        </w:rPr>
        <w:t xml:space="preserve"> 7</w:t>
      </w:r>
      <w:r w:rsidRPr="008B3810">
        <w:rPr>
          <w:lang w:val="fr-WINDIES"/>
        </w:rPr>
        <w:t xml:space="preserve"> des </w:t>
      </w:r>
      <w:r w:rsidRPr="008B3810">
        <w:rPr>
          <w:rFonts w:ascii="Times-Italic" w:hAnsi="Times-Italic" w:cs="Times-Italic"/>
          <w:i/>
          <w:iCs/>
          <w:lang w:val="fr-WINDIES"/>
        </w:rPr>
        <w:t>Normes établissant les critères d’agrément des lois sur l’emprunt</w:t>
      </w:r>
      <w:r w:rsidRPr="008B3810">
        <w:rPr>
          <w:lang w:val="fr-WINDIES"/>
        </w:rPr>
        <w:t xml:space="preserve"> </w:t>
      </w:r>
      <w:r w:rsidRPr="00EA23B4">
        <w:rPr>
          <w:i/>
          <w:lang w:val="fr-WINDIES"/>
        </w:rPr>
        <w:t>de fonds des premières nations</w:t>
      </w:r>
      <w:r>
        <w:rPr>
          <w:lang w:val="fr-WINDIES"/>
        </w:rPr>
        <w:t xml:space="preserve"> établies par la Commission</w:t>
      </w:r>
      <w:r w:rsidRPr="008B3810">
        <w:rPr>
          <w:lang w:val="fr-WINDIES"/>
        </w:rPr>
        <w:t>)</w:t>
      </w:r>
    </w:p>
    <w:p w:rsidR="00D31A2C" w:rsidRPr="00EA23B4" w:rsidRDefault="00D31A2C" w:rsidP="00D31A2C">
      <w:pPr>
        <w:pStyle w:val="para"/>
        <w:tabs>
          <w:tab w:val="clear" w:pos="360"/>
          <w:tab w:val="left" w:pos="274"/>
          <w:tab w:val="left" w:pos="634"/>
          <w:tab w:val="left" w:pos="7560"/>
        </w:tabs>
        <w:ind w:left="-90" w:firstLine="232"/>
        <w:rPr>
          <w:lang w:val="fr-WINDIES"/>
        </w:rPr>
      </w:pPr>
      <w:r>
        <w:rPr>
          <w:rFonts w:ascii="Times-Bold" w:hAnsi="Times-Bold" w:cs="Times-Bold"/>
          <w:b/>
          <w:bCs/>
          <w:lang w:val="fr-WINDIES"/>
        </w:rPr>
        <w:t xml:space="preserve">(1) </w:t>
      </w:r>
      <w:r w:rsidRPr="00EA23B4">
        <w:rPr>
          <w:rFonts w:ascii="Times-Bold" w:hAnsi="Times-Bold" w:cs="Times-Bold"/>
          <w:b/>
          <w:bCs/>
          <w:lang w:val="fr-WINDIES"/>
        </w:rPr>
        <w:t>(i) Plafond des frais annuels de service de la dette (« a » ci-dessus x 25 %)</w:t>
      </w:r>
      <w:r>
        <w:rPr>
          <w:rFonts w:ascii="Times-Bold" w:hAnsi="Times-Bold" w:cs="Times-Bold"/>
          <w:b/>
          <w:bCs/>
          <w:lang w:val="fr-WINDIES"/>
        </w:rPr>
        <w:t xml:space="preserve">      </w:t>
      </w:r>
      <w:r w:rsidRPr="00EA23B4">
        <w:rPr>
          <w:rFonts w:ascii="Times-Bold" w:hAnsi="Times-Bold" w:cs="Times-Bold"/>
          <w:b/>
          <w:bCs/>
          <w:lang w:val="fr-WINDIES"/>
        </w:rPr>
        <w:t>BRUT</w:t>
      </w:r>
      <w:r>
        <w:rPr>
          <w:rFonts w:ascii="Times-Bold" w:hAnsi="Times-Bold" w:cs="Times-Bold"/>
          <w:b/>
          <w:bCs/>
          <w:lang w:val="fr-WINDIES"/>
        </w:rPr>
        <w:t xml:space="preserve"> </w:t>
      </w:r>
      <w:r w:rsidRPr="00EA23B4">
        <w:rPr>
          <w:lang w:val="fr-WINDIES"/>
        </w:rPr>
        <w:t>______________ $</w:t>
      </w:r>
      <w:r w:rsidRPr="00EA23B4">
        <w:rPr>
          <w:color w:val="1F497D"/>
          <w:lang w:val="fr-WINDIES"/>
        </w:rPr>
        <w:t xml:space="preserve"> </w:t>
      </w:r>
      <w:r w:rsidRPr="00EA23B4">
        <w:rPr>
          <w:lang w:val="fr-WINDIES"/>
        </w:rPr>
        <w:t>b</w:t>
      </w:r>
    </w:p>
    <w:p w:rsidR="00D31A2C" w:rsidRDefault="00D31A2C" w:rsidP="00B20902">
      <w:pPr>
        <w:pStyle w:val="para"/>
        <w:tabs>
          <w:tab w:val="clear" w:pos="360"/>
          <w:tab w:val="left" w:pos="274"/>
          <w:tab w:val="left" w:pos="634"/>
          <w:tab w:val="left" w:pos="6134"/>
          <w:tab w:val="left" w:pos="7560"/>
        </w:tabs>
        <w:spacing w:after="160"/>
        <w:ind w:left="142"/>
        <w:rPr>
          <w:lang w:val="fr-WINDIES"/>
        </w:rPr>
      </w:pPr>
      <w:r w:rsidRPr="008A7528">
        <w:rPr>
          <w:rFonts w:ascii="Times-Bold" w:hAnsi="Times-Bold" w:cs="Times-Bold"/>
          <w:bCs/>
          <w:lang w:val="fr-WINDIES"/>
        </w:rPr>
        <w:t>(</w:t>
      </w:r>
      <w:r>
        <w:rPr>
          <w:rFonts w:ascii="Times-Bold" w:hAnsi="Times-Bold" w:cs="Times-Bold"/>
          <w:bCs/>
          <w:lang w:val="fr-WINDIES"/>
        </w:rPr>
        <w:t>Lorsque s’applique le</w:t>
      </w:r>
      <w:r w:rsidRPr="008A7528">
        <w:rPr>
          <w:rFonts w:ascii="Times-Bold" w:hAnsi="Times-Bold" w:cs="Times-Bold"/>
          <w:bCs/>
          <w:lang w:val="fr-WINDIES"/>
        </w:rPr>
        <w:t xml:space="preserve"> paragraphe 1.3</w:t>
      </w:r>
      <w:r>
        <w:rPr>
          <w:rFonts w:ascii="Times-Bold" w:hAnsi="Times-Bold" w:cs="Times-Bold"/>
          <w:b/>
          <w:bCs/>
          <w:lang w:val="fr-WINDIES"/>
        </w:rPr>
        <w:t xml:space="preserve"> </w:t>
      </w:r>
      <w:r w:rsidRPr="008B3810">
        <w:rPr>
          <w:lang w:val="fr-WINDIES"/>
        </w:rPr>
        <w:t xml:space="preserve">des </w:t>
      </w:r>
      <w:r w:rsidRPr="008B3810">
        <w:rPr>
          <w:rFonts w:ascii="Times-Italic" w:hAnsi="Times-Italic" w:cs="Times-Italic"/>
          <w:i/>
          <w:iCs/>
          <w:lang w:val="fr-WINDIES"/>
        </w:rPr>
        <w:t>Normes établissant les critères d’agrément des lois sur l’emprunt</w:t>
      </w:r>
      <w:r w:rsidRPr="008B3810">
        <w:rPr>
          <w:lang w:val="fr-WINDIES"/>
        </w:rPr>
        <w:t xml:space="preserve"> </w:t>
      </w:r>
      <w:r w:rsidRPr="00EA23B4">
        <w:rPr>
          <w:i/>
          <w:lang w:val="fr-WINDIES"/>
        </w:rPr>
        <w:t>de fonds des premières nations</w:t>
      </w:r>
      <w:r>
        <w:rPr>
          <w:lang w:val="fr-WINDIES"/>
        </w:rPr>
        <w:t xml:space="preserve"> établies par la Commission, utiliser plutôt le calcul suivant</w:t>
      </w:r>
      <w:r w:rsidR="00495FC3">
        <w:rPr>
          <w:lang w:val="fr-WINDIES"/>
        </w:rPr>
        <w:t>.</w:t>
      </w:r>
      <w:r>
        <w:rPr>
          <w:lang w:val="fr-WINDIES"/>
        </w:rPr>
        <w:t>)</w:t>
      </w:r>
    </w:p>
    <w:p w:rsidR="00D31A2C" w:rsidRDefault="00D31A2C" w:rsidP="00C43845">
      <w:pPr>
        <w:pStyle w:val="para"/>
        <w:tabs>
          <w:tab w:val="clear" w:pos="360"/>
          <w:tab w:val="left" w:pos="274"/>
          <w:tab w:val="left" w:pos="634"/>
          <w:tab w:val="left" w:pos="6134"/>
          <w:tab w:val="left" w:pos="7560"/>
        </w:tabs>
        <w:spacing w:after="120"/>
        <w:ind w:firstLine="142"/>
        <w:rPr>
          <w:lang w:val="fr-WINDIES"/>
        </w:rPr>
      </w:pPr>
      <w:r>
        <w:rPr>
          <w:rFonts w:ascii="Times-Bold" w:hAnsi="Times-Bold" w:cs="Times-Bold"/>
          <w:b/>
          <w:bCs/>
          <w:lang w:val="fr-WINDIES"/>
        </w:rPr>
        <w:t xml:space="preserve">OU (ii) </w:t>
      </w:r>
      <w:r w:rsidRPr="00EA23B4">
        <w:rPr>
          <w:rFonts w:ascii="Times-Bold" w:hAnsi="Times-Bold" w:cs="Times-Bold"/>
          <w:b/>
          <w:bCs/>
          <w:lang w:val="fr-WINDIES"/>
        </w:rPr>
        <w:t xml:space="preserve">Plafond des frais annuels de service de la dette (« a » ci-dessus x </w:t>
      </w:r>
      <w:r>
        <w:rPr>
          <w:rFonts w:ascii="Times-Bold" w:hAnsi="Times-Bold" w:cs="Times-Bold"/>
          <w:b/>
          <w:bCs/>
          <w:lang w:val="fr-WINDIES"/>
        </w:rPr>
        <w:t>40</w:t>
      </w:r>
      <w:r w:rsidRPr="00EA23B4">
        <w:rPr>
          <w:rFonts w:ascii="Times-Bold" w:hAnsi="Times-Bold" w:cs="Times-Bold"/>
          <w:b/>
          <w:bCs/>
          <w:lang w:val="fr-WINDIES"/>
        </w:rPr>
        <w:t xml:space="preserve"> %)</w:t>
      </w:r>
      <w:r>
        <w:rPr>
          <w:rFonts w:ascii="Times-Bold" w:hAnsi="Times-Bold" w:cs="Times-Bold"/>
          <w:b/>
          <w:bCs/>
          <w:lang w:val="fr-WINDIES"/>
        </w:rPr>
        <w:t xml:space="preserve">    </w:t>
      </w:r>
      <w:r w:rsidRPr="00EA23B4">
        <w:rPr>
          <w:rFonts w:ascii="Times-Bold" w:hAnsi="Times-Bold" w:cs="Times-Bold"/>
          <w:b/>
          <w:bCs/>
          <w:lang w:val="fr-WINDIES"/>
        </w:rPr>
        <w:t>BRUT</w:t>
      </w:r>
      <w:r w:rsidRPr="00EA23B4">
        <w:rPr>
          <w:rFonts w:ascii="Times-Bold" w:hAnsi="Times-Bold" w:cs="Times-Bold"/>
          <w:b/>
          <w:bCs/>
          <w:lang w:val="fr-WINDIES"/>
        </w:rPr>
        <w:tab/>
      </w:r>
      <w:r>
        <w:rPr>
          <w:rFonts w:ascii="Times-Bold" w:hAnsi="Times-Bold" w:cs="Times-Bold"/>
          <w:b/>
          <w:bCs/>
          <w:lang w:val="fr-WINDIES"/>
        </w:rPr>
        <w:t xml:space="preserve"> </w:t>
      </w:r>
      <w:r w:rsidRPr="00EA23B4">
        <w:rPr>
          <w:lang w:val="fr-WINDIES"/>
        </w:rPr>
        <w:t>______________ $</w:t>
      </w:r>
      <w:r w:rsidRPr="00EA23B4">
        <w:rPr>
          <w:color w:val="1F497D"/>
          <w:lang w:val="fr-WINDIES"/>
        </w:rPr>
        <w:t xml:space="preserve"> </w:t>
      </w:r>
      <w:r w:rsidRPr="00EA23B4">
        <w:rPr>
          <w:lang w:val="fr-WINDIES"/>
        </w:rPr>
        <w:t>b</w:t>
      </w:r>
    </w:p>
    <w:p w:rsidR="00D31A2C" w:rsidRPr="008B3810" w:rsidRDefault="00D31A2C" w:rsidP="00D31A2C">
      <w:pPr>
        <w:pStyle w:val="para"/>
        <w:tabs>
          <w:tab w:val="clear" w:pos="360"/>
          <w:tab w:val="left" w:pos="274"/>
          <w:tab w:val="left" w:pos="426"/>
          <w:tab w:val="left" w:pos="6134"/>
          <w:tab w:val="left" w:pos="7560"/>
        </w:tabs>
        <w:spacing w:after="0"/>
        <w:ind w:firstLine="142"/>
        <w:rPr>
          <w:rFonts w:ascii="Times-Bold" w:hAnsi="Times-Bold" w:cs="Times-Bold"/>
          <w:b/>
          <w:bCs/>
          <w:lang w:val="fr-WINDIES"/>
        </w:rPr>
      </w:pPr>
      <w:r w:rsidRPr="008B3810">
        <w:rPr>
          <w:rFonts w:ascii="Times-Bold" w:hAnsi="Times-Bold" w:cs="Times-Bold"/>
          <w:b/>
          <w:bCs/>
          <w:lang w:val="fr-WINDIES"/>
        </w:rPr>
        <w:t>(</w:t>
      </w:r>
      <w:r>
        <w:rPr>
          <w:rFonts w:ascii="Times-Bold" w:hAnsi="Times-Bold" w:cs="Times-Bold"/>
          <w:b/>
          <w:bCs/>
          <w:lang w:val="fr-WINDIES"/>
        </w:rPr>
        <w:t>2</w:t>
      </w:r>
      <w:r w:rsidRPr="008B3810">
        <w:rPr>
          <w:rFonts w:ascii="Times-Bold" w:hAnsi="Times-Bold" w:cs="Times-Bold"/>
          <w:b/>
          <w:bCs/>
          <w:lang w:val="fr-WINDIES"/>
        </w:rPr>
        <w:t>)</w:t>
      </w:r>
      <w:r w:rsidRPr="008B3810">
        <w:rPr>
          <w:rFonts w:ascii="Times-Bold" w:hAnsi="Times-Bold" w:cs="Times-Bold"/>
          <w:b/>
          <w:bCs/>
          <w:lang w:val="fr-WINDIES"/>
        </w:rPr>
        <w:tab/>
        <w:t>Frais annuels de service de la dette, payables sur les recettes locales,</w:t>
      </w:r>
    </w:p>
    <w:p w:rsidR="00D31A2C" w:rsidRPr="008B3810" w:rsidRDefault="00D31A2C" w:rsidP="00C43845">
      <w:pPr>
        <w:pStyle w:val="para"/>
        <w:tabs>
          <w:tab w:val="clear" w:pos="360"/>
          <w:tab w:val="left" w:pos="274"/>
          <w:tab w:val="left" w:pos="426"/>
          <w:tab w:val="left" w:pos="6566"/>
          <w:tab w:val="left" w:pos="7560"/>
        </w:tabs>
        <w:spacing w:after="120"/>
        <w:rPr>
          <w:rFonts w:ascii="Times-Bold" w:hAnsi="Times-Bold" w:cs="Times-Bold"/>
          <w:b/>
          <w:bCs/>
          <w:color w:val="1F497D"/>
          <w:lang w:val="fr-WINDIES"/>
        </w:rPr>
      </w:pPr>
      <w:r w:rsidRPr="008B3810">
        <w:rPr>
          <w:rFonts w:ascii="Times-Bold" w:hAnsi="Times-Bold" w:cs="Times-Bold"/>
          <w:b/>
          <w:bCs/>
          <w:lang w:val="fr-WINDIES"/>
        </w:rPr>
        <w:tab/>
      </w:r>
      <w:r w:rsidRPr="008B3810">
        <w:rPr>
          <w:rFonts w:ascii="Times-Bold" w:hAnsi="Times-Bold" w:cs="Times-Bold"/>
          <w:b/>
          <w:bCs/>
          <w:lang w:val="fr-WINDIES"/>
        </w:rPr>
        <w:tab/>
        <w:t xml:space="preserve">pour l’exercice précédent (É/F vérifiés) </w:t>
      </w:r>
      <w:r w:rsidRPr="008B3810">
        <w:rPr>
          <w:rFonts w:ascii="Times-Bold" w:hAnsi="Times-Bold" w:cs="Times-Bold"/>
          <w:b/>
          <w:bCs/>
          <w:lang w:val="fr-WINDIES"/>
        </w:rPr>
        <w:tab/>
      </w:r>
      <w:r>
        <w:rPr>
          <w:rFonts w:ascii="Times-Bold" w:hAnsi="Times-Bold" w:cs="Times-Bold"/>
          <w:b/>
          <w:bCs/>
          <w:lang w:val="fr-WINDIES"/>
        </w:rPr>
        <w:t xml:space="preserve">    </w:t>
      </w:r>
      <w:r w:rsidRPr="008B3810">
        <w:rPr>
          <w:rFonts w:ascii="Times-Bold" w:hAnsi="Times-Bold" w:cs="Times-Bold"/>
          <w:b/>
          <w:bCs/>
          <w:lang w:val="fr-WINDIES"/>
        </w:rPr>
        <w:t>MOINS :</w:t>
      </w:r>
      <w:r w:rsidR="00C43845">
        <w:rPr>
          <w:rFonts w:ascii="Times-Bold" w:hAnsi="Times-Bold" w:cs="Times-Bold"/>
          <w:b/>
          <w:bCs/>
          <w:lang w:val="fr-WINDIES"/>
        </w:rPr>
        <w:t xml:space="preserve"> </w:t>
      </w:r>
      <w:r w:rsidRPr="008B3810">
        <w:rPr>
          <w:lang w:val="fr-WINDIES"/>
        </w:rPr>
        <w:t>______________ $ c</w:t>
      </w:r>
    </w:p>
    <w:p w:rsidR="00D31A2C" w:rsidRPr="008B3810" w:rsidRDefault="00D31A2C" w:rsidP="00D31A2C">
      <w:pPr>
        <w:pStyle w:val="para"/>
        <w:tabs>
          <w:tab w:val="clear" w:pos="360"/>
          <w:tab w:val="left" w:pos="274"/>
          <w:tab w:val="left" w:pos="426"/>
          <w:tab w:val="left" w:pos="7560"/>
        </w:tabs>
        <w:ind w:left="426" w:hanging="426"/>
        <w:rPr>
          <w:rFonts w:ascii="Times-Italic" w:hAnsi="Times-Italic" w:cs="Times-Italic"/>
          <w:i/>
          <w:iCs/>
          <w:lang w:val="fr-WINDIES"/>
        </w:rPr>
      </w:pPr>
      <w:r w:rsidRPr="008B3810">
        <w:rPr>
          <w:lang w:val="fr-WINDIES"/>
        </w:rPr>
        <w:tab/>
      </w:r>
      <w:r w:rsidRPr="008B3810">
        <w:rPr>
          <w:lang w:val="fr-WINDIES"/>
        </w:rPr>
        <w:tab/>
        <w:t xml:space="preserve">(article </w:t>
      </w:r>
      <w:r>
        <w:rPr>
          <w:lang w:val="fr-WINDIES"/>
        </w:rPr>
        <w:t>4</w:t>
      </w:r>
      <w:r w:rsidRPr="008B3810">
        <w:rPr>
          <w:lang w:val="fr-WINDIES"/>
        </w:rPr>
        <w:t xml:space="preserve"> des </w:t>
      </w:r>
      <w:r w:rsidRPr="008B3810">
        <w:rPr>
          <w:rFonts w:ascii="Times-Italic" w:hAnsi="Times-Italic" w:cs="Times-Italic"/>
          <w:i/>
          <w:iCs/>
          <w:lang w:val="fr-WINDIES"/>
        </w:rPr>
        <w:t>Normes établissant les critères d’agrément des lois sur l’emprunt</w:t>
      </w:r>
      <w:r w:rsidRPr="008B3810">
        <w:rPr>
          <w:lang w:val="fr-WINDIES"/>
        </w:rPr>
        <w:t xml:space="preserve"> </w:t>
      </w:r>
      <w:r w:rsidRPr="00EA23B4">
        <w:rPr>
          <w:i/>
          <w:lang w:val="fr-WINDIES"/>
        </w:rPr>
        <w:t>de</w:t>
      </w:r>
      <w:r w:rsidRPr="008B3810">
        <w:rPr>
          <w:lang w:val="fr-WINDIES"/>
        </w:rPr>
        <w:t xml:space="preserve"> </w:t>
      </w:r>
      <w:r w:rsidRPr="00EA23B4">
        <w:rPr>
          <w:i/>
          <w:lang w:val="fr-WINDIES"/>
        </w:rPr>
        <w:t>fonds des premières nations</w:t>
      </w:r>
      <w:r>
        <w:rPr>
          <w:lang w:val="fr-WINDIES"/>
        </w:rPr>
        <w:t xml:space="preserve"> établies par la Commission</w:t>
      </w:r>
      <w:r w:rsidRPr="008B3810">
        <w:rPr>
          <w:lang w:val="fr-WINDIES"/>
        </w:rPr>
        <w:t>)</w:t>
      </w:r>
    </w:p>
    <w:p w:rsidR="00D31A2C" w:rsidRPr="008B3810" w:rsidRDefault="00D31A2C" w:rsidP="00D31A2C">
      <w:pPr>
        <w:pStyle w:val="para"/>
        <w:tabs>
          <w:tab w:val="clear" w:pos="360"/>
          <w:tab w:val="left" w:pos="426"/>
        </w:tabs>
        <w:spacing w:after="0"/>
        <w:ind w:left="274" w:hanging="132"/>
        <w:rPr>
          <w:rFonts w:ascii="Times-Bold" w:hAnsi="Times-Bold" w:cs="Times-Bold"/>
          <w:b/>
          <w:bCs/>
          <w:u w:val="single" w:color="000000"/>
          <w:lang w:val="fr-WINDIES"/>
        </w:rPr>
      </w:pPr>
      <w:r w:rsidRPr="008B3810">
        <w:rPr>
          <w:rFonts w:ascii="Times-Bold" w:hAnsi="Times-Bold" w:cs="Times-Bold"/>
          <w:b/>
          <w:bCs/>
          <w:lang w:val="fr-WINDIES"/>
        </w:rPr>
        <w:t>(</w:t>
      </w:r>
      <w:r>
        <w:rPr>
          <w:rFonts w:ascii="Times-Bold" w:hAnsi="Times-Bold" w:cs="Times-Bold"/>
          <w:b/>
          <w:bCs/>
          <w:lang w:val="fr-WINDIES"/>
        </w:rPr>
        <w:t>3</w:t>
      </w:r>
      <w:r w:rsidRPr="008B3810">
        <w:rPr>
          <w:rFonts w:ascii="Times-Bold" w:hAnsi="Times-Bold" w:cs="Times-Bold"/>
          <w:b/>
          <w:bCs/>
          <w:lang w:val="fr-WINDIES"/>
        </w:rPr>
        <w:t>)</w:t>
      </w:r>
      <w:r w:rsidRPr="008B3810">
        <w:rPr>
          <w:rFonts w:ascii="Times-Bold" w:hAnsi="Times-Bold" w:cs="Times-Bold"/>
          <w:b/>
          <w:bCs/>
          <w:lang w:val="fr-WINDIES"/>
        </w:rPr>
        <w:tab/>
        <w:t xml:space="preserve">Prendre en compte les : </w:t>
      </w:r>
      <w:r w:rsidRPr="008B3810">
        <w:rPr>
          <w:rFonts w:ascii="Times-Bold" w:hAnsi="Times-Bold" w:cs="Times-Bold"/>
          <w:b/>
          <w:bCs/>
          <w:u w:val="single" w:color="000000"/>
          <w:lang w:val="fr-WINDIES"/>
        </w:rPr>
        <w:t xml:space="preserve">Nouveaux </w:t>
      </w:r>
    </w:p>
    <w:p w:rsidR="00D31A2C" w:rsidRPr="008B3810" w:rsidRDefault="00D31A2C" w:rsidP="00D31A2C">
      <w:pPr>
        <w:pStyle w:val="para"/>
        <w:tabs>
          <w:tab w:val="clear" w:pos="360"/>
          <w:tab w:val="left" w:pos="634"/>
        </w:tabs>
        <w:spacing w:after="0"/>
        <w:ind w:left="274" w:hanging="132"/>
        <w:rPr>
          <w:rFonts w:ascii="Times-Bold" w:hAnsi="Times-Bold" w:cs="Times-Bold"/>
          <w:b/>
          <w:bCs/>
          <w:u w:val="single" w:color="000000"/>
          <w:lang w:val="fr-WINDIES"/>
        </w:rPr>
      </w:pPr>
      <w:r w:rsidRPr="008B3810">
        <w:rPr>
          <w:rFonts w:ascii="Times-Bold" w:hAnsi="Times-Bold" w:cs="Times-Bold"/>
          <w:b/>
          <w:bCs/>
          <w:u w:val="single" w:color="000000"/>
          <w:lang w:val="fr-WINDIES"/>
        </w:rPr>
        <w:t xml:space="preserve">éléments de passif fixe payables sur les </w:t>
      </w:r>
    </w:p>
    <w:p w:rsidR="00D31A2C" w:rsidRPr="008B3810" w:rsidRDefault="00D31A2C" w:rsidP="00D31A2C">
      <w:pPr>
        <w:pStyle w:val="para"/>
        <w:tabs>
          <w:tab w:val="clear" w:pos="360"/>
          <w:tab w:val="left" w:pos="634"/>
        </w:tabs>
        <w:spacing w:after="0"/>
        <w:ind w:left="274" w:hanging="132"/>
        <w:rPr>
          <w:rFonts w:ascii="Times-Bold" w:hAnsi="Times-Bold" w:cs="Times-Bold"/>
          <w:b/>
          <w:bCs/>
          <w:u w:val="single" w:color="000000"/>
          <w:lang w:val="fr-WINDIES"/>
        </w:rPr>
      </w:pPr>
      <w:r w:rsidRPr="008B3810">
        <w:rPr>
          <w:rFonts w:ascii="Times-Bold" w:hAnsi="Times-Bold" w:cs="Times-Bold"/>
          <w:b/>
          <w:bCs/>
          <w:u w:val="single" w:color="000000"/>
          <w:lang w:val="fr-WINDIES"/>
        </w:rPr>
        <w:t xml:space="preserve">recettes locales depuis les </w:t>
      </w:r>
    </w:p>
    <w:p w:rsidR="00D31A2C" w:rsidRPr="008B3810" w:rsidRDefault="00D31A2C" w:rsidP="00D31A2C">
      <w:pPr>
        <w:pStyle w:val="para"/>
        <w:tabs>
          <w:tab w:val="clear" w:pos="360"/>
          <w:tab w:val="left" w:pos="547"/>
          <w:tab w:val="left" w:pos="634"/>
          <w:tab w:val="right" w:pos="3780"/>
          <w:tab w:val="left" w:pos="4680"/>
        </w:tabs>
        <w:ind w:left="274" w:hanging="132"/>
        <w:rPr>
          <w:rFonts w:ascii="Times-Bold" w:hAnsi="Times-Bold" w:cs="Times-Bold"/>
          <w:b/>
          <w:bCs/>
          <w:u w:val="thick" w:color="000000"/>
          <w:lang w:val="fr-WINDIES"/>
        </w:rPr>
      </w:pPr>
      <w:r w:rsidRPr="008B3810">
        <w:rPr>
          <w:rFonts w:ascii="Times-Bold" w:hAnsi="Times-Bold" w:cs="Times-Bold"/>
          <w:b/>
          <w:bCs/>
          <w:u w:val="single" w:color="000000"/>
          <w:lang w:val="fr-WINDIES"/>
        </w:rPr>
        <w:t>É/F vérifiés (le cas échéant</w:t>
      </w:r>
      <w:r w:rsidRPr="008B3810">
        <w:rPr>
          <w:rFonts w:ascii="Times-Bold" w:hAnsi="Times-Bold" w:cs="Times-Bold"/>
          <w:b/>
          <w:bCs/>
          <w:lang w:val="fr-WINDIES"/>
        </w:rPr>
        <w:t xml:space="preserve">) </w:t>
      </w:r>
      <w:r w:rsidRPr="008B3810">
        <w:rPr>
          <w:rFonts w:ascii="Times-Bold" w:hAnsi="Times-Bold" w:cs="Times-Bold"/>
          <w:b/>
          <w:bCs/>
          <w:lang w:val="fr-WINDIES"/>
        </w:rPr>
        <w:tab/>
      </w:r>
      <w:r w:rsidRPr="008B3810">
        <w:rPr>
          <w:rFonts w:ascii="Times-Bold" w:hAnsi="Times-Bold" w:cs="Times-Bold"/>
          <w:b/>
          <w:bCs/>
          <w:u w:color="000000"/>
          <w:lang w:val="fr-WINDIES"/>
        </w:rPr>
        <w:tab/>
      </w:r>
      <w:r w:rsidRPr="008B3810">
        <w:rPr>
          <w:rFonts w:ascii="Times-Bold" w:hAnsi="Times-Bold" w:cs="Times-Bold"/>
          <w:b/>
          <w:bCs/>
          <w:u w:val="single" w:color="000000"/>
          <w:lang w:val="fr-WINDIES"/>
        </w:rPr>
        <w:t>Frais de service annuels</w:t>
      </w:r>
    </w:p>
    <w:p w:rsidR="00D31A2C" w:rsidRPr="008B3810" w:rsidRDefault="00D31A2C" w:rsidP="004E79E7">
      <w:pPr>
        <w:pStyle w:val="para"/>
        <w:tabs>
          <w:tab w:val="left" w:pos="547"/>
          <w:tab w:val="left" w:pos="4680"/>
        </w:tabs>
        <w:ind w:left="274" w:hanging="132"/>
        <w:rPr>
          <w:lang w:val="fr-WINDIES"/>
        </w:rPr>
      </w:pPr>
      <w:r w:rsidRPr="008B3810">
        <w:rPr>
          <w:lang w:val="fr-WINDIES"/>
        </w:rPr>
        <w:t>___________________________________</w:t>
      </w:r>
      <w:r w:rsidRPr="008B3810">
        <w:rPr>
          <w:lang w:val="fr-WINDIES"/>
        </w:rPr>
        <w:tab/>
        <w:t>________________________ d</w:t>
      </w:r>
    </w:p>
    <w:p w:rsidR="00D31A2C" w:rsidRPr="008B3810" w:rsidRDefault="00D31A2C" w:rsidP="004E79E7">
      <w:pPr>
        <w:pStyle w:val="para"/>
        <w:tabs>
          <w:tab w:val="left" w:pos="547"/>
          <w:tab w:val="left" w:pos="4680"/>
        </w:tabs>
        <w:ind w:left="274" w:hanging="132"/>
        <w:rPr>
          <w:lang w:val="fr-WINDIES"/>
        </w:rPr>
      </w:pPr>
      <w:r w:rsidRPr="008B3810">
        <w:rPr>
          <w:lang w:val="fr-WINDIES"/>
        </w:rPr>
        <w:t>___________________________________</w:t>
      </w:r>
      <w:r w:rsidRPr="008B3810">
        <w:rPr>
          <w:lang w:val="fr-WINDIES"/>
        </w:rPr>
        <w:tab/>
        <w:t>________________________ e</w:t>
      </w:r>
    </w:p>
    <w:p w:rsidR="00D31A2C" w:rsidRPr="008B3810" w:rsidRDefault="00D31A2C" w:rsidP="004E79E7">
      <w:pPr>
        <w:pStyle w:val="para"/>
        <w:tabs>
          <w:tab w:val="left" w:pos="547"/>
          <w:tab w:val="left" w:pos="4680"/>
        </w:tabs>
        <w:ind w:left="274" w:hanging="132"/>
        <w:rPr>
          <w:lang w:val="fr-WINDIES"/>
        </w:rPr>
      </w:pPr>
      <w:r w:rsidRPr="008B3810">
        <w:rPr>
          <w:lang w:val="fr-WINDIES"/>
        </w:rPr>
        <w:t>___________________________________</w:t>
      </w:r>
      <w:r w:rsidRPr="008B3810">
        <w:rPr>
          <w:lang w:val="fr-WINDIES"/>
        </w:rPr>
        <w:tab/>
        <w:t>________________________ f</w:t>
      </w:r>
    </w:p>
    <w:p w:rsidR="00D31A2C" w:rsidRPr="008B3810" w:rsidRDefault="00D31A2C" w:rsidP="00D31A2C">
      <w:pPr>
        <w:pStyle w:val="para"/>
        <w:tabs>
          <w:tab w:val="clear" w:pos="360"/>
          <w:tab w:val="left" w:pos="547"/>
          <w:tab w:val="left" w:pos="6566"/>
          <w:tab w:val="left" w:pos="7560"/>
        </w:tabs>
        <w:rPr>
          <w:lang w:val="fr-WINDIES"/>
        </w:rPr>
      </w:pPr>
      <w:r w:rsidRPr="008B3810">
        <w:rPr>
          <w:rFonts w:ascii="Times-Bold" w:hAnsi="Times-Bold" w:cs="Times-Bold"/>
          <w:b/>
          <w:bCs/>
          <w:lang w:val="fr-WINDIES"/>
        </w:rPr>
        <w:tab/>
        <w:t xml:space="preserve">Total des lignes d à </w:t>
      </w:r>
      <w:r>
        <w:rPr>
          <w:rFonts w:ascii="Times-Bold" w:hAnsi="Times-Bold" w:cs="Times-Bold"/>
          <w:b/>
          <w:bCs/>
          <w:lang w:val="fr-WINDIES"/>
        </w:rPr>
        <w:t xml:space="preserve">f   </w:t>
      </w:r>
      <w:r>
        <w:rPr>
          <w:rFonts w:ascii="Times-Bold" w:hAnsi="Times-Bold" w:cs="Times-Bold"/>
          <w:b/>
          <w:bCs/>
          <w:lang w:val="fr-WINDIES"/>
        </w:rPr>
        <w:tab/>
      </w:r>
      <w:r w:rsidRPr="008B3810">
        <w:rPr>
          <w:rFonts w:ascii="Times-Bold" w:hAnsi="Times-Bold" w:cs="Times-Bold"/>
          <w:b/>
          <w:bCs/>
          <w:lang w:val="fr-WINDIES"/>
        </w:rPr>
        <w:t>MOINS :</w:t>
      </w:r>
      <w:r>
        <w:rPr>
          <w:rFonts w:ascii="Times-Bold" w:hAnsi="Times-Bold" w:cs="Times-Bold"/>
          <w:b/>
          <w:bCs/>
          <w:lang w:val="fr-WINDIES"/>
        </w:rPr>
        <w:tab/>
      </w:r>
      <w:r w:rsidRPr="008B3810">
        <w:rPr>
          <w:lang w:val="fr-WINDIES"/>
        </w:rPr>
        <w:t xml:space="preserve">_____________ $ </w:t>
      </w:r>
      <w:r>
        <w:rPr>
          <w:lang w:val="fr-WINDIES"/>
        </w:rPr>
        <w:t>g</w:t>
      </w:r>
    </w:p>
    <w:p w:rsidR="00D31A2C" w:rsidRPr="008B3810" w:rsidRDefault="00D31A2C" w:rsidP="00D31A2C">
      <w:pPr>
        <w:pStyle w:val="para"/>
        <w:tabs>
          <w:tab w:val="clear" w:pos="360"/>
          <w:tab w:val="left" w:pos="426"/>
        </w:tabs>
        <w:spacing w:after="0"/>
        <w:ind w:left="274" w:hanging="132"/>
        <w:rPr>
          <w:rFonts w:ascii="Times-Bold" w:hAnsi="Times-Bold" w:cs="Times-Bold"/>
          <w:b/>
          <w:bCs/>
          <w:u w:val="single"/>
          <w:lang w:val="fr-WINDIES"/>
        </w:rPr>
      </w:pPr>
      <w:r w:rsidRPr="008B3810">
        <w:rPr>
          <w:rFonts w:ascii="Times-Bold" w:hAnsi="Times-Bold" w:cs="Times-Bold"/>
          <w:b/>
          <w:bCs/>
          <w:lang w:val="fr-WINDIES"/>
        </w:rPr>
        <w:t>(</w:t>
      </w:r>
      <w:r>
        <w:rPr>
          <w:rFonts w:ascii="Times-Bold" w:hAnsi="Times-Bold" w:cs="Times-Bold"/>
          <w:b/>
          <w:bCs/>
          <w:lang w:val="fr-WINDIES"/>
        </w:rPr>
        <w:t>4</w:t>
      </w:r>
      <w:r w:rsidRPr="008B3810">
        <w:rPr>
          <w:rFonts w:ascii="Times-Bold" w:hAnsi="Times-Bold" w:cs="Times-Bold"/>
          <w:b/>
          <w:bCs/>
          <w:lang w:val="fr-WINDIES"/>
        </w:rPr>
        <w:t>)</w:t>
      </w:r>
      <w:r w:rsidRPr="008B3810">
        <w:rPr>
          <w:rFonts w:ascii="Times-Bold" w:hAnsi="Times-Bold" w:cs="Times-Bold"/>
          <w:b/>
          <w:bCs/>
          <w:lang w:val="fr-WINDIES"/>
        </w:rPr>
        <w:tab/>
        <w:t xml:space="preserve">Prendre en compte les : </w:t>
      </w:r>
      <w:r w:rsidRPr="008B3810">
        <w:rPr>
          <w:rFonts w:ascii="Times-Bold" w:hAnsi="Times-Bold" w:cs="Times-Bold"/>
          <w:b/>
          <w:bCs/>
          <w:u w:val="single"/>
          <w:lang w:val="fr-WINDIES"/>
        </w:rPr>
        <w:t xml:space="preserve">Éléments </w:t>
      </w:r>
    </w:p>
    <w:p w:rsidR="00D31A2C" w:rsidRPr="008B3810" w:rsidRDefault="00D31A2C" w:rsidP="00D31A2C">
      <w:pPr>
        <w:pStyle w:val="para"/>
        <w:tabs>
          <w:tab w:val="clear" w:pos="360"/>
          <w:tab w:val="left" w:pos="270"/>
        </w:tabs>
        <w:spacing w:after="0"/>
        <w:ind w:left="142" w:hanging="274"/>
        <w:rPr>
          <w:rFonts w:ascii="Times-Bold" w:hAnsi="Times-Bold" w:cs="Times-Bold"/>
          <w:b/>
          <w:bCs/>
          <w:u w:val="single" w:color="000000"/>
          <w:lang w:val="fr-WINDIES"/>
        </w:rPr>
      </w:pPr>
      <w:r w:rsidRPr="008B3810">
        <w:rPr>
          <w:rFonts w:ascii="Times-Bold" w:hAnsi="Times-Bold" w:cs="Times-Bold"/>
          <w:b/>
          <w:bCs/>
          <w:lang w:val="fr-WINDIES"/>
        </w:rPr>
        <w:tab/>
      </w:r>
      <w:r w:rsidRPr="008B3810">
        <w:rPr>
          <w:rFonts w:ascii="Times-Bold" w:hAnsi="Times-Bold" w:cs="Times-Bold"/>
          <w:b/>
          <w:bCs/>
          <w:u w:val="single"/>
          <w:lang w:val="fr-WINDIES"/>
        </w:rPr>
        <w:t xml:space="preserve">de passif </w:t>
      </w:r>
      <w:r w:rsidRPr="008B3810">
        <w:rPr>
          <w:rFonts w:ascii="Times-Bold" w:hAnsi="Times-Bold" w:cs="Times-Bold"/>
          <w:b/>
          <w:bCs/>
          <w:u w:val="single" w:color="000000"/>
          <w:lang w:val="fr-WINDIES"/>
        </w:rPr>
        <w:t xml:space="preserve">fixe arrivés à échéance depuis </w:t>
      </w:r>
    </w:p>
    <w:p w:rsidR="00D31A2C" w:rsidRPr="008B3810" w:rsidRDefault="00D31A2C" w:rsidP="00D31A2C">
      <w:pPr>
        <w:pStyle w:val="para"/>
        <w:tabs>
          <w:tab w:val="clear" w:pos="360"/>
          <w:tab w:val="left" w:pos="270"/>
          <w:tab w:val="left" w:pos="4680"/>
        </w:tabs>
        <w:spacing w:after="0"/>
        <w:ind w:left="142" w:hanging="274"/>
        <w:rPr>
          <w:rFonts w:ascii="Times-Bold" w:hAnsi="Times-Bold" w:cs="Times-Bold"/>
          <w:b/>
          <w:bCs/>
          <w:u w:val="single" w:color="000000"/>
          <w:lang w:val="fr-WINDIES"/>
        </w:rPr>
      </w:pPr>
      <w:r w:rsidRPr="008B3810">
        <w:rPr>
          <w:rFonts w:ascii="Times-Bold" w:hAnsi="Times-Bold" w:cs="Times-Bold"/>
          <w:b/>
          <w:bCs/>
          <w:u w:color="000000"/>
          <w:lang w:val="fr-WINDIES"/>
        </w:rPr>
        <w:tab/>
      </w:r>
      <w:r w:rsidRPr="008B3810">
        <w:rPr>
          <w:rFonts w:ascii="Times-Bold" w:hAnsi="Times-Bold" w:cs="Times-Bold"/>
          <w:b/>
          <w:bCs/>
          <w:u w:val="single" w:color="000000"/>
          <w:lang w:val="fr-WINDIES"/>
        </w:rPr>
        <w:t>les É/F v</w:t>
      </w:r>
      <w:r>
        <w:rPr>
          <w:rFonts w:ascii="Times-Bold" w:hAnsi="Times-Bold" w:cs="Times-Bold"/>
          <w:b/>
          <w:bCs/>
          <w:u w:val="single" w:color="000000"/>
          <w:lang w:val="fr-WINDIES"/>
        </w:rPr>
        <w:t>é</w:t>
      </w:r>
      <w:r w:rsidRPr="008B3810">
        <w:rPr>
          <w:rFonts w:ascii="Times-Bold" w:hAnsi="Times-Bold" w:cs="Times-Bold"/>
          <w:b/>
          <w:bCs/>
          <w:u w:val="single" w:color="000000"/>
          <w:lang w:val="fr-WINDIES"/>
        </w:rPr>
        <w:t>rifi</w:t>
      </w:r>
      <w:r>
        <w:rPr>
          <w:rFonts w:ascii="Times-Bold" w:hAnsi="Times-Bold" w:cs="Times-Bold"/>
          <w:b/>
          <w:bCs/>
          <w:u w:val="single" w:color="000000"/>
          <w:lang w:val="fr-WINDIES"/>
        </w:rPr>
        <w:t>é</w:t>
      </w:r>
      <w:r w:rsidRPr="008B3810">
        <w:rPr>
          <w:rFonts w:ascii="Times-Bold" w:hAnsi="Times-Bold" w:cs="Times-Bold"/>
          <w:b/>
          <w:bCs/>
          <w:u w:val="single" w:color="000000"/>
          <w:lang w:val="fr-WINDIES"/>
        </w:rPr>
        <w:t xml:space="preserve">s </w:t>
      </w:r>
      <w:r w:rsidR="004E79E7">
        <w:rPr>
          <w:rFonts w:ascii="Times-Bold" w:hAnsi="Times-Bold" w:cs="Times-Bold"/>
          <w:b/>
          <w:bCs/>
          <w:u w:val="single" w:color="000000"/>
          <w:lang w:val="fr-WINDIES"/>
        </w:rPr>
        <w:t>(</w:t>
      </w:r>
      <w:r w:rsidRPr="008B3810">
        <w:rPr>
          <w:rFonts w:ascii="Times-Bold" w:hAnsi="Times-Bold" w:cs="Times-Bold"/>
          <w:b/>
          <w:bCs/>
          <w:u w:val="single" w:color="000000"/>
          <w:lang w:val="fr-WINDIES"/>
        </w:rPr>
        <w:t xml:space="preserve">et dette de l’exercice </w:t>
      </w:r>
      <w:r w:rsidRPr="008B3810">
        <w:rPr>
          <w:rFonts w:ascii="Times-Bold" w:hAnsi="Times-Bold" w:cs="Times-Bold"/>
          <w:b/>
          <w:bCs/>
          <w:u w:color="000000"/>
          <w:lang w:val="fr-WINDIES"/>
        </w:rPr>
        <w:tab/>
      </w:r>
      <w:r w:rsidRPr="008B3810">
        <w:rPr>
          <w:rFonts w:ascii="Times-Bold" w:hAnsi="Times-Bold" w:cs="Times-Bold"/>
          <w:b/>
          <w:bCs/>
          <w:u w:val="single" w:color="000000"/>
          <w:lang w:val="fr-WINDIES"/>
        </w:rPr>
        <w:t>Frais de service annuels</w:t>
      </w:r>
    </w:p>
    <w:p w:rsidR="00D31A2C" w:rsidRPr="008B3810" w:rsidRDefault="00D31A2C" w:rsidP="00D31A2C">
      <w:pPr>
        <w:pStyle w:val="para"/>
        <w:tabs>
          <w:tab w:val="clear" w:pos="360"/>
          <w:tab w:val="left" w:pos="270"/>
          <w:tab w:val="left" w:pos="4680"/>
        </w:tabs>
        <w:ind w:left="142" w:hanging="274"/>
        <w:rPr>
          <w:rFonts w:ascii="Times-Bold" w:hAnsi="Times-Bold" w:cs="Times-Bold"/>
          <w:b/>
          <w:bCs/>
          <w:u w:val="single" w:color="000000"/>
          <w:lang w:val="fr-WINDIES"/>
        </w:rPr>
      </w:pPr>
      <w:r w:rsidRPr="008B3810">
        <w:rPr>
          <w:rFonts w:ascii="Times-Bold" w:hAnsi="Times-Bold" w:cs="Times-Bold"/>
          <w:b/>
          <w:bCs/>
          <w:u w:color="000000"/>
          <w:lang w:val="fr-WINDIES"/>
        </w:rPr>
        <w:tab/>
      </w:r>
      <w:r w:rsidRPr="008B3810">
        <w:rPr>
          <w:rFonts w:ascii="Times-Bold" w:hAnsi="Times-Bold" w:cs="Times-Bold"/>
          <w:b/>
          <w:bCs/>
          <w:u w:val="single" w:color="000000"/>
          <w:lang w:val="fr-WINDIES"/>
        </w:rPr>
        <w:t>précédent à refinancer</w:t>
      </w:r>
      <w:r w:rsidR="004E79E7">
        <w:rPr>
          <w:rFonts w:ascii="Times-Bold" w:hAnsi="Times-Bold" w:cs="Times-Bold"/>
          <w:b/>
          <w:bCs/>
          <w:u w:val="single" w:color="000000"/>
          <w:lang w:val="fr-WINDIES"/>
        </w:rPr>
        <w:t>)</w:t>
      </w:r>
    </w:p>
    <w:p w:rsidR="00D31A2C" w:rsidRPr="008B3810" w:rsidRDefault="00D31A2C" w:rsidP="004E79E7">
      <w:pPr>
        <w:pStyle w:val="para"/>
        <w:tabs>
          <w:tab w:val="clear" w:pos="360"/>
          <w:tab w:val="left" w:pos="142"/>
          <w:tab w:val="left" w:pos="4680"/>
        </w:tabs>
        <w:rPr>
          <w:lang w:val="fr-WINDIES"/>
        </w:rPr>
      </w:pPr>
      <w:r w:rsidRPr="008B3810">
        <w:rPr>
          <w:lang w:val="fr-WINDIES"/>
        </w:rPr>
        <w:tab/>
        <w:t>___________________________________</w:t>
      </w:r>
      <w:r w:rsidRPr="008B3810">
        <w:rPr>
          <w:lang w:val="fr-WINDIES"/>
        </w:rPr>
        <w:tab/>
        <w:t xml:space="preserve">________________________ </w:t>
      </w:r>
      <w:r>
        <w:rPr>
          <w:lang w:val="fr-WINDIES"/>
        </w:rPr>
        <w:t>h</w:t>
      </w:r>
    </w:p>
    <w:p w:rsidR="00D31A2C" w:rsidRPr="008B3810" w:rsidRDefault="00D31A2C" w:rsidP="004E79E7">
      <w:pPr>
        <w:pStyle w:val="para"/>
        <w:tabs>
          <w:tab w:val="clear" w:pos="360"/>
          <w:tab w:val="left" w:pos="142"/>
          <w:tab w:val="left" w:pos="4680"/>
        </w:tabs>
        <w:rPr>
          <w:lang w:val="fr-WINDIES"/>
        </w:rPr>
      </w:pPr>
      <w:r w:rsidRPr="008B3810">
        <w:rPr>
          <w:lang w:val="fr-WINDIES"/>
        </w:rPr>
        <w:tab/>
        <w:t>___________________________________</w:t>
      </w:r>
      <w:r w:rsidRPr="008B3810">
        <w:rPr>
          <w:lang w:val="fr-WINDIES"/>
        </w:rPr>
        <w:tab/>
        <w:t xml:space="preserve">________________________ </w:t>
      </w:r>
      <w:r>
        <w:rPr>
          <w:lang w:val="fr-WINDIES"/>
        </w:rPr>
        <w:t>i</w:t>
      </w:r>
    </w:p>
    <w:p w:rsidR="00D31A2C" w:rsidRPr="008B3810" w:rsidRDefault="00D31A2C" w:rsidP="004E79E7">
      <w:pPr>
        <w:pStyle w:val="para"/>
        <w:tabs>
          <w:tab w:val="clear" w:pos="360"/>
          <w:tab w:val="left" w:pos="142"/>
          <w:tab w:val="left" w:pos="4680"/>
        </w:tabs>
        <w:rPr>
          <w:lang w:val="fr-WINDIES"/>
        </w:rPr>
      </w:pPr>
      <w:r w:rsidRPr="008B3810">
        <w:rPr>
          <w:lang w:val="fr-WINDIES"/>
        </w:rPr>
        <w:tab/>
        <w:t>___________________________________</w:t>
      </w:r>
      <w:r w:rsidRPr="008B3810">
        <w:rPr>
          <w:lang w:val="fr-WINDIES"/>
        </w:rPr>
        <w:tab/>
        <w:t xml:space="preserve">________________________ </w:t>
      </w:r>
      <w:r>
        <w:rPr>
          <w:lang w:val="fr-WINDIES"/>
        </w:rPr>
        <w:t>j</w:t>
      </w:r>
    </w:p>
    <w:p w:rsidR="00D31A2C" w:rsidRPr="00BD6D10" w:rsidRDefault="00D31A2C" w:rsidP="00D31A2C">
      <w:pPr>
        <w:pStyle w:val="para"/>
        <w:tabs>
          <w:tab w:val="clear" w:pos="360"/>
          <w:tab w:val="left" w:pos="540"/>
          <w:tab w:val="left" w:pos="6300"/>
          <w:tab w:val="left" w:pos="7560"/>
        </w:tabs>
        <w:rPr>
          <w:b/>
          <w:lang w:val="fr-WINDIES"/>
        </w:rPr>
      </w:pPr>
      <w:r w:rsidRPr="008B3810">
        <w:rPr>
          <w:rFonts w:ascii="Times-Bold" w:hAnsi="Times-Bold" w:cs="Times-Bold"/>
          <w:b/>
          <w:bCs/>
          <w:lang w:val="fr-WINDIES"/>
        </w:rPr>
        <w:tab/>
        <w:t xml:space="preserve">Total des lignes </w:t>
      </w:r>
      <w:r>
        <w:rPr>
          <w:rFonts w:ascii="Times-Bold" w:hAnsi="Times-Bold" w:cs="Times-Bold"/>
          <w:b/>
          <w:bCs/>
          <w:lang w:val="fr-WINDIES"/>
        </w:rPr>
        <w:t>h</w:t>
      </w:r>
      <w:r w:rsidRPr="008B3810">
        <w:rPr>
          <w:rFonts w:ascii="Times-Bold" w:hAnsi="Times-Bold" w:cs="Times-Bold"/>
          <w:b/>
          <w:bCs/>
          <w:lang w:val="fr-WINDIES"/>
        </w:rPr>
        <w:t xml:space="preserve"> à </w:t>
      </w:r>
      <w:r>
        <w:rPr>
          <w:rFonts w:ascii="Times-Bold" w:hAnsi="Times-Bold" w:cs="Times-Bold"/>
          <w:b/>
          <w:bCs/>
          <w:lang w:val="fr-WINDIES"/>
        </w:rPr>
        <w:t>j</w:t>
      </w:r>
      <w:r w:rsidRPr="008B3810">
        <w:rPr>
          <w:rFonts w:ascii="Times-Bold" w:hAnsi="Times-Bold" w:cs="Times-Bold"/>
          <w:b/>
          <w:bCs/>
          <w:lang w:val="fr-WINDIES"/>
        </w:rPr>
        <w:tab/>
        <w:t>AJOUTER :</w:t>
      </w:r>
      <w:r w:rsidRPr="008B3810">
        <w:rPr>
          <w:rFonts w:ascii="Times-Bold" w:hAnsi="Times-Bold" w:cs="Times-Bold"/>
          <w:b/>
          <w:bCs/>
          <w:lang w:val="fr-WINDIES"/>
        </w:rPr>
        <w:tab/>
      </w:r>
      <w:r w:rsidR="00C43845">
        <w:rPr>
          <w:rFonts w:ascii="Times-Bold" w:hAnsi="Times-Bold" w:cs="Times-Bold"/>
          <w:b/>
          <w:bCs/>
          <w:lang w:val="fr-WINDIES"/>
        </w:rPr>
        <w:t xml:space="preserve"> </w:t>
      </w:r>
      <w:r w:rsidRPr="00BD6D10">
        <w:rPr>
          <w:b/>
          <w:lang w:val="fr-WINDIES"/>
        </w:rPr>
        <w:t xml:space="preserve">____________ </w:t>
      </w:r>
      <w:r w:rsidR="0063067A">
        <w:rPr>
          <w:b/>
          <w:lang w:val="fr-WINDIES"/>
        </w:rPr>
        <w:t xml:space="preserve"> </w:t>
      </w:r>
      <w:r w:rsidRPr="0063067A">
        <w:rPr>
          <w:lang w:val="fr-WINDIES"/>
        </w:rPr>
        <w:t>$</w:t>
      </w:r>
      <w:r w:rsidRPr="0063067A">
        <w:rPr>
          <w:rFonts w:ascii="Times-Bold" w:hAnsi="Times-Bold" w:cs="Times-Bold"/>
          <w:bCs/>
          <w:color w:val="1F497D"/>
          <w:lang w:val="fr-WINDIES"/>
        </w:rPr>
        <w:t xml:space="preserve"> </w:t>
      </w:r>
      <w:r w:rsidRPr="0063067A">
        <w:rPr>
          <w:lang w:val="fr-WINDIES"/>
        </w:rPr>
        <w:t>k</w:t>
      </w:r>
    </w:p>
    <w:p w:rsidR="00D31A2C" w:rsidRPr="0063067A" w:rsidRDefault="00D31A2C" w:rsidP="00D31A2C">
      <w:pPr>
        <w:pStyle w:val="para"/>
        <w:tabs>
          <w:tab w:val="clear" w:pos="360"/>
          <w:tab w:val="left" w:pos="219"/>
          <w:tab w:val="left" w:pos="270"/>
          <w:tab w:val="left" w:pos="630"/>
          <w:tab w:val="left" w:pos="7560"/>
        </w:tabs>
        <w:spacing w:after="0"/>
        <w:jc w:val="left"/>
        <w:rPr>
          <w:lang w:val="fr-WINDIES"/>
        </w:rPr>
      </w:pPr>
      <w:r w:rsidRPr="00BD6D10">
        <w:rPr>
          <w:rFonts w:ascii="Times-Bold" w:hAnsi="Times-Bold" w:cs="Times-Bold"/>
          <w:b/>
          <w:bCs/>
          <w:lang w:val="fr-WINDIES"/>
        </w:rPr>
        <w:t xml:space="preserve">(5) Recettes nettes disponibles provenant des impôts fonciers : (b-c-g+k) MONTANT NET : </w:t>
      </w:r>
      <w:r w:rsidR="00C43845">
        <w:rPr>
          <w:rFonts w:ascii="Times-Bold" w:hAnsi="Times-Bold" w:cs="Times-Bold"/>
          <w:b/>
          <w:bCs/>
          <w:lang w:val="fr-WINDIES"/>
        </w:rPr>
        <w:t xml:space="preserve"> </w:t>
      </w:r>
      <w:r w:rsidRPr="00BD6D10">
        <w:rPr>
          <w:b/>
          <w:lang w:val="fr-WINDIES"/>
        </w:rPr>
        <w:t xml:space="preserve">__________ </w:t>
      </w:r>
      <w:r w:rsidRPr="0063067A">
        <w:rPr>
          <w:lang w:val="fr-WINDIES"/>
        </w:rPr>
        <w:t>$ l</w:t>
      </w:r>
    </w:p>
    <w:p w:rsidR="00D31A2C" w:rsidRPr="00BD6D10" w:rsidRDefault="00D31A2C" w:rsidP="00D31A2C">
      <w:pPr>
        <w:pStyle w:val="para"/>
        <w:tabs>
          <w:tab w:val="clear" w:pos="360"/>
          <w:tab w:val="left" w:pos="219"/>
          <w:tab w:val="left" w:pos="270"/>
          <w:tab w:val="left" w:pos="630"/>
          <w:tab w:val="left" w:pos="7560"/>
        </w:tabs>
        <w:spacing w:after="0"/>
        <w:jc w:val="left"/>
        <w:rPr>
          <w:rFonts w:ascii="Times-Bold" w:hAnsi="Times-Bold" w:cs="Times-Bold"/>
          <w:b/>
          <w:bCs/>
          <w:lang w:val="fr-WINDIES"/>
        </w:rPr>
      </w:pPr>
      <w:r w:rsidRPr="00BD6D10">
        <w:rPr>
          <w:rFonts w:ascii="Times-Bold" w:hAnsi="Times-Bold" w:cs="Times-Bold"/>
          <w:b/>
          <w:bCs/>
          <w:lang w:val="fr-WINDIES"/>
        </w:rPr>
        <w:t xml:space="preserve">(6) Recettes disponibles provenant de la taxe sur les services : (+s)               AJOUTER : </w:t>
      </w:r>
      <w:r w:rsidR="00C43845">
        <w:rPr>
          <w:rFonts w:ascii="Times-Bold" w:hAnsi="Times-Bold" w:cs="Times-Bold"/>
          <w:b/>
          <w:bCs/>
          <w:lang w:val="fr-WINDIES"/>
        </w:rPr>
        <w:t xml:space="preserve"> </w:t>
      </w:r>
      <w:r w:rsidRPr="00BD6D10">
        <w:rPr>
          <w:b/>
          <w:lang w:val="fr-WINDIES"/>
        </w:rPr>
        <w:t xml:space="preserve">_____________  </w:t>
      </w:r>
      <w:r w:rsidRPr="0063067A">
        <w:rPr>
          <w:lang w:val="fr-WINDIES"/>
        </w:rPr>
        <w:t>$ m</w:t>
      </w:r>
    </w:p>
    <w:p w:rsidR="00D31A2C" w:rsidRPr="00BD6D10" w:rsidRDefault="00D31A2C" w:rsidP="00D31A2C">
      <w:pPr>
        <w:pStyle w:val="para"/>
        <w:tabs>
          <w:tab w:val="clear" w:pos="360"/>
          <w:tab w:val="left" w:pos="219"/>
          <w:tab w:val="left" w:pos="270"/>
          <w:tab w:val="left" w:pos="630"/>
          <w:tab w:val="left" w:pos="7560"/>
        </w:tabs>
        <w:spacing w:after="0"/>
        <w:rPr>
          <w:b/>
          <w:lang w:val="fr-WINDIES"/>
        </w:rPr>
      </w:pPr>
      <w:r w:rsidRPr="00BD6D10">
        <w:rPr>
          <w:rFonts w:ascii="Times-Bold" w:hAnsi="Times-Bold" w:cs="Times-Bold"/>
          <w:b/>
          <w:bCs/>
          <w:lang w:val="fr-WINDIES"/>
        </w:rPr>
        <w:t xml:space="preserve">(7) Recettes totales disponibles pour le service de la dette                  </w:t>
      </w:r>
      <w:r w:rsidR="004E79E7">
        <w:rPr>
          <w:rFonts w:ascii="Times-Bold" w:hAnsi="Times-Bold" w:cs="Times-Bold"/>
          <w:b/>
          <w:bCs/>
          <w:lang w:val="fr-WINDIES"/>
        </w:rPr>
        <w:t>SONT</w:t>
      </w:r>
      <w:r w:rsidRPr="00BD6D10">
        <w:rPr>
          <w:rFonts w:ascii="Times-Bold" w:hAnsi="Times-Bold" w:cs="Times-Bold"/>
          <w:b/>
          <w:bCs/>
          <w:lang w:val="fr-WINDIES"/>
        </w:rPr>
        <w:t xml:space="preserve"> ÉGALES À : </w:t>
      </w:r>
      <w:r w:rsidR="00C43845">
        <w:rPr>
          <w:rFonts w:ascii="Times-Bold" w:hAnsi="Times-Bold" w:cs="Times-Bold"/>
          <w:b/>
          <w:bCs/>
          <w:lang w:val="fr-WINDIES"/>
        </w:rPr>
        <w:t xml:space="preserve"> </w:t>
      </w:r>
      <w:r w:rsidRPr="00BD6D10">
        <w:rPr>
          <w:b/>
          <w:lang w:val="fr-WINDIES"/>
        </w:rPr>
        <w:t>_</w:t>
      </w:r>
      <w:r w:rsidR="004E79E7">
        <w:rPr>
          <w:b/>
          <w:lang w:val="fr-WINDIES"/>
        </w:rPr>
        <w:t>_</w:t>
      </w:r>
      <w:r w:rsidRPr="00BD6D10">
        <w:rPr>
          <w:b/>
          <w:lang w:val="fr-WINDIES"/>
        </w:rPr>
        <w:t xml:space="preserve">___________ </w:t>
      </w:r>
      <w:r w:rsidRPr="0063067A">
        <w:rPr>
          <w:lang w:val="fr-WINDIES"/>
        </w:rPr>
        <w:t>$ n</w:t>
      </w:r>
    </w:p>
    <w:p w:rsidR="00D31A2C" w:rsidRPr="00BD6D10" w:rsidRDefault="00D31A2C" w:rsidP="00D31A2C">
      <w:pPr>
        <w:pStyle w:val="para"/>
        <w:tabs>
          <w:tab w:val="clear" w:pos="360"/>
          <w:tab w:val="left" w:pos="219"/>
          <w:tab w:val="left" w:pos="270"/>
          <w:tab w:val="left" w:pos="630"/>
          <w:tab w:val="left" w:pos="7560"/>
        </w:tabs>
        <w:spacing w:after="0"/>
        <w:rPr>
          <w:rFonts w:ascii="Times-Bold" w:hAnsi="Times-Bold" w:cs="Times-Bold"/>
          <w:b/>
          <w:bCs/>
          <w:spacing w:val="-7"/>
          <w:lang w:val="fr-WINDIES"/>
        </w:rPr>
      </w:pPr>
      <w:r w:rsidRPr="00BD6D10">
        <w:rPr>
          <w:b/>
          <w:lang w:val="fr-WINDIES"/>
        </w:rPr>
        <w:t xml:space="preserve">(8) </w:t>
      </w:r>
      <w:r w:rsidRPr="00BD6D10">
        <w:rPr>
          <w:rFonts w:ascii="Times-Bold" w:hAnsi="Times-Bold" w:cs="Times-Bold"/>
          <w:b/>
          <w:bCs/>
          <w:spacing w:val="-7"/>
          <w:lang w:val="fr-WINDIES"/>
        </w:rPr>
        <w:t>Frais de service</w:t>
      </w:r>
      <w:r w:rsidR="00233FF1">
        <w:rPr>
          <w:rFonts w:ascii="Times-Bold" w:hAnsi="Times-Bold" w:cs="Times-Bold"/>
          <w:b/>
          <w:bCs/>
          <w:spacing w:val="-7"/>
          <w:lang w:val="fr-WINDIES"/>
        </w:rPr>
        <w:t xml:space="preserve"> </w:t>
      </w:r>
      <w:r w:rsidRPr="00BD6D10">
        <w:rPr>
          <w:rFonts w:ascii="Times-Bold" w:hAnsi="Times-Bold" w:cs="Times-Bold"/>
          <w:b/>
          <w:bCs/>
          <w:spacing w:val="-7"/>
          <w:lang w:val="fr-WINDIES"/>
        </w:rPr>
        <w:t xml:space="preserve">annuels estimatifs de l’emprunt auprès de l’Administration, </w:t>
      </w:r>
    </w:p>
    <w:p w:rsidR="00D31A2C" w:rsidRPr="00BD6D10" w:rsidRDefault="00D31A2C" w:rsidP="00D31A2C">
      <w:pPr>
        <w:pStyle w:val="para"/>
        <w:tabs>
          <w:tab w:val="clear" w:pos="360"/>
          <w:tab w:val="left" w:pos="219"/>
          <w:tab w:val="left" w:pos="270"/>
          <w:tab w:val="left" w:pos="630"/>
          <w:tab w:val="left" w:pos="4136"/>
          <w:tab w:val="left" w:pos="7560"/>
        </w:tabs>
        <w:spacing w:after="0"/>
        <w:rPr>
          <w:b/>
          <w:lang w:val="fr-WINDIES"/>
        </w:rPr>
      </w:pPr>
      <w:r w:rsidRPr="00BD6D10">
        <w:rPr>
          <w:rFonts w:ascii="Times-Bold" w:hAnsi="Times-Bold" w:cs="Times-Bold"/>
          <w:b/>
          <w:bCs/>
          <w:lang w:val="fr-WINDIES"/>
        </w:rPr>
        <w:t xml:space="preserve">payables sur les recettes locales (r) </w:t>
      </w:r>
      <w:r w:rsidRPr="00BD6D10">
        <w:rPr>
          <w:rFonts w:ascii="Times-Bold" w:hAnsi="Times-Bold" w:cs="Times-Bold"/>
          <w:b/>
          <w:bCs/>
          <w:lang w:val="fr-WINDIES"/>
        </w:rPr>
        <w:tab/>
        <w:t xml:space="preserve">                                                       MOINS :</w:t>
      </w:r>
      <w:r w:rsidR="004E79E7">
        <w:rPr>
          <w:rFonts w:ascii="Times-Bold" w:hAnsi="Times-Bold" w:cs="Times-Bold"/>
          <w:b/>
          <w:bCs/>
          <w:lang w:val="fr-WINDIES"/>
        </w:rPr>
        <w:t xml:space="preserve"> </w:t>
      </w:r>
      <w:r w:rsidRPr="00BD6D10">
        <w:rPr>
          <w:b/>
          <w:lang w:val="fr-WINDIES"/>
        </w:rPr>
        <w:t>__</w:t>
      </w:r>
      <w:r w:rsidR="004E79E7">
        <w:rPr>
          <w:b/>
          <w:lang w:val="fr-WINDIES"/>
        </w:rPr>
        <w:t>_</w:t>
      </w:r>
      <w:r w:rsidRPr="00BD6D10">
        <w:rPr>
          <w:b/>
          <w:lang w:val="fr-WINDIES"/>
        </w:rPr>
        <w:t xml:space="preserve">________ </w:t>
      </w:r>
      <w:r w:rsidRPr="0063067A">
        <w:rPr>
          <w:lang w:val="fr-WINDIES"/>
        </w:rPr>
        <w:t>$</w:t>
      </w:r>
      <w:r w:rsidRPr="0063067A">
        <w:rPr>
          <w:rFonts w:ascii="Times-Bold" w:hAnsi="Times-Bold" w:cs="Times-Bold"/>
          <w:bCs/>
          <w:color w:val="1F497D"/>
          <w:lang w:val="fr-WINDIES"/>
        </w:rPr>
        <w:t xml:space="preserve"> </w:t>
      </w:r>
      <w:r w:rsidRPr="0063067A">
        <w:rPr>
          <w:lang w:val="fr-WINDIES"/>
        </w:rPr>
        <w:t>o</w:t>
      </w:r>
    </w:p>
    <w:p w:rsidR="00D31A2C" w:rsidRDefault="00D31A2C" w:rsidP="00C43845">
      <w:pPr>
        <w:pStyle w:val="para"/>
        <w:keepNext/>
        <w:keepLines/>
        <w:tabs>
          <w:tab w:val="clear" w:pos="360"/>
          <w:tab w:val="left" w:pos="219"/>
          <w:tab w:val="left" w:pos="270"/>
          <w:tab w:val="left" w:pos="630"/>
          <w:tab w:val="left" w:pos="7560"/>
        </w:tabs>
        <w:spacing w:after="0"/>
        <w:rPr>
          <w:rFonts w:ascii="Times-Bold" w:hAnsi="Times-Bold" w:cs="Times-Bold"/>
          <w:b/>
          <w:bCs/>
          <w:lang w:val="fr-WINDIES"/>
        </w:rPr>
      </w:pPr>
      <w:r>
        <w:rPr>
          <w:rFonts w:ascii="Times-Bold" w:hAnsi="Times-Bold" w:cs="Times-Bold"/>
          <w:b/>
          <w:bCs/>
          <w:lang w:val="fr-WINDIES"/>
        </w:rPr>
        <w:t xml:space="preserve">(9) </w:t>
      </w:r>
      <w:r w:rsidR="00757366">
        <w:rPr>
          <w:rFonts w:ascii="Times-Bold" w:hAnsi="Times-Bold" w:cs="Times-Bold"/>
          <w:b/>
          <w:bCs/>
          <w:lang w:val="fr-WINDIES"/>
        </w:rPr>
        <w:t>Excédent (insuffisance) du f</w:t>
      </w:r>
      <w:r>
        <w:rPr>
          <w:rFonts w:ascii="Times-Bold" w:hAnsi="Times-Bold" w:cs="Times-Bold"/>
          <w:b/>
          <w:bCs/>
          <w:lang w:val="fr-WINDIES"/>
        </w:rPr>
        <w:t xml:space="preserve">lux de trésorerie </w:t>
      </w:r>
      <w:r w:rsidR="00757366">
        <w:rPr>
          <w:rFonts w:ascii="Times-Bold" w:hAnsi="Times-Bold" w:cs="Times-Bold"/>
          <w:b/>
          <w:bCs/>
          <w:lang w:val="fr-WINDIES"/>
        </w:rPr>
        <w:t>estimatif pour</w:t>
      </w:r>
      <w:r>
        <w:rPr>
          <w:rFonts w:ascii="Times-Bold" w:hAnsi="Times-Bold" w:cs="Times-Bold"/>
          <w:b/>
          <w:bCs/>
          <w:lang w:val="fr-WINDIES"/>
        </w:rPr>
        <w:t xml:space="preserve"> </w:t>
      </w:r>
      <w:r w:rsidR="00233FF1">
        <w:rPr>
          <w:rFonts w:ascii="Times-Bold" w:hAnsi="Times-Bold" w:cs="Times-Bold"/>
          <w:b/>
          <w:bCs/>
          <w:lang w:val="fr-WINDIES"/>
        </w:rPr>
        <w:t>assurer le service</w:t>
      </w:r>
    </w:p>
    <w:p w:rsidR="00D31A2C" w:rsidRDefault="00D31A2C" w:rsidP="00C43845">
      <w:pPr>
        <w:pStyle w:val="para"/>
        <w:keepNext/>
        <w:keepLines/>
        <w:tabs>
          <w:tab w:val="clear" w:pos="360"/>
          <w:tab w:val="left" w:pos="219"/>
          <w:tab w:val="left" w:pos="270"/>
          <w:tab w:val="left" w:pos="630"/>
          <w:tab w:val="left" w:pos="7560"/>
        </w:tabs>
        <w:spacing w:after="0"/>
        <w:rPr>
          <w:rFonts w:ascii="Times-Bold" w:hAnsi="Times-Bold" w:cs="Times-Bold"/>
          <w:b/>
          <w:bCs/>
          <w:lang w:val="fr-WINDIES"/>
        </w:rPr>
      </w:pPr>
      <w:r>
        <w:rPr>
          <w:rFonts w:ascii="Times-Bold" w:hAnsi="Times-Bold" w:cs="Times-Bold"/>
          <w:b/>
          <w:bCs/>
          <w:lang w:val="fr-WINDIES"/>
        </w:rPr>
        <w:t xml:space="preserve"> </w:t>
      </w:r>
      <w:r w:rsidR="00233FF1">
        <w:rPr>
          <w:rFonts w:ascii="Times-Bold" w:hAnsi="Times-Bold" w:cs="Times-Bold"/>
          <w:b/>
          <w:bCs/>
          <w:lang w:val="fr-WINDIES"/>
        </w:rPr>
        <w:t xml:space="preserve">de </w:t>
      </w:r>
      <w:r>
        <w:rPr>
          <w:rFonts w:ascii="Times-Bold" w:hAnsi="Times-Bold" w:cs="Times-Bold"/>
          <w:b/>
          <w:bCs/>
          <w:lang w:val="fr-WINDIES"/>
        </w:rPr>
        <w:t xml:space="preserve">l’emprunt (lignes n-o = p)                                                          </w:t>
      </w:r>
      <w:r w:rsidR="00233FF1">
        <w:rPr>
          <w:rFonts w:ascii="Times-Bold" w:hAnsi="Times-Bold" w:cs="Times-Bold"/>
          <w:b/>
          <w:bCs/>
          <w:lang w:val="fr-WINDIES"/>
        </w:rPr>
        <w:t xml:space="preserve">EST </w:t>
      </w:r>
      <w:r>
        <w:rPr>
          <w:rFonts w:ascii="Times-Bold" w:hAnsi="Times-Bold" w:cs="Times-Bold"/>
          <w:b/>
          <w:bCs/>
          <w:lang w:val="fr-WINDIES"/>
        </w:rPr>
        <w:t xml:space="preserve">ÉGAL À : </w:t>
      </w:r>
      <w:r>
        <w:rPr>
          <w:rFonts w:ascii="Times-Bold" w:hAnsi="Times-Bold" w:cs="Times-Bold"/>
          <w:b/>
          <w:bCs/>
          <w:lang w:val="fr-WINDIES"/>
        </w:rPr>
        <w:tab/>
      </w:r>
      <w:r w:rsidR="0063067A">
        <w:rPr>
          <w:rFonts w:ascii="Times-Bold" w:hAnsi="Times-Bold" w:cs="Times-Bold"/>
          <w:b/>
          <w:bCs/>
          <w:lang w:val="fr-WINDIES"/>
        </w:rPr>
        <w:t xml:space="preserve"> </w:t>
      </w:r>
      <w:r w:rsidRPr="00BD6D10">
        <w:rPr>
          <w:b/>
          <w:lang w:val="fr-WINDIES"/>
        </w:rPr>
        <w:t xml:space="preserve">____________ </w:t>
      </w:r>
      <w:r w:rsidRPr="0063067A">
        <w:rPr>
          <w:lang w:val="fr-WINDIES"/>
        </w:rPr>
        <w:t>$</w:t>
      </w:r>
      <w:r w:rsidRPr="0063067A">
        <w:rPr>
          <w:rFonts w:ascii="Times-Bold" w:hAnsi="Times-Bold" w:cs="Times-Bold"/>
          <w:bCs/>
          <w:color w:val="1F497D"/>
          <w:lang w:val="fr-WINDIES"/>
        </w:rPr>
        <w:t xml:space="preserve"> </w:t>
      </w:r>
      <w:r w:rsidRPr="0063067A">
        <w:rPr>
          <w:rFonts w:ascii="Times-Bold" w:hAnsi="Times-Bold" w:cs="Times-Bold"/>
          <w:bCs/>
          <w:lang w:val="fr-WINDIES"/>
        </w:rPr>
        <w:t>p</w:t>
      </w:r>
      <w:r>
        <w:rPr>
          <w:rFonts w:ascii="Times-Bold" w:hAnsi="Times-Bold" w:cs="Times-Bold"/>
          <w:b/>
          <w:bCs/>
          <w:lang w:val="fr-WINDIES"/>
        </w:rPr>
        <w:t xml:space="preserve"> </w:t>
      </w:r>
    </w:p>
    <w:p w:rsidR="00D31A2C" w:rsidRPr="008B3810" w:rsidRDefault="00D31A2C" w:rsidP="00D31A2C">
      <w:pPr>
        <w:pStyle w:val="para"/>
        <w:tabs>
          <w:tab w:val="clear" w:pos="360"/>
          <w:tab w:val="left" w:pos="219"/>
          <w:tab w:val="left" w:pos="270"/>
          <w:tab w:val="left" w:pos="426"/>
          <w:tab w:val="left" w:pos="7560"/>
        </w:tabs>
        <w:spacing w:after="0"/>
        <w:jc w:val="left"/>
        <w:rPr>
          <w:lang w:val="fr-WINDIES"/>
        </w:rPr>
      </w:pPr>
      <w:r w:rsidRPr="008B3810">
        <w:rPr>
          <w:rFonts w:ascii="Times-Bold" w:hAnsi="Times-Bold" w:cs="Times-Bold"/>
          <w:b/>
          <w:bCs/>
          <w:lang w:val="fr-WINDIES"/>
        </w:rPr>
        <w:t>(</w:t>
      </w:r>
      <w:r>
        <w:rPr>
          <w:rFonts w:ascii="Times-Bold" w:hAnsi="Times-Bold" w:cs="Times-Bold"/>
          <w:b/>
          <w:bCs/>
          <w:lang w:val="fr-WINDIES"/>
        </w:rPr>
        <w:t>10</w:t>
      </w:r>
      <w:r w:rsidRPr="008B3810">
        <w:rPr>
          <w:rFonts w:ascii="Times-Bold" w:hAnsi="Times-Bold" w:cs="Times-Bold"/>
          <w:b/>
          <w:bCs/>
          <w:lang w:val="fr-WINDIES"/>
        </w:rPr>
        <w:t>)</w:t>
      </w:r>
      <w:r w:rsidRPr="008B3810">
        <w:rPr>
          <w:rFonts w:ascii="Times-Bold" w:hAnsi="Times-Bold" w:cs="Times-Bold"/>
          <w:b/>
          <w:bCs/>
          <w:lang w:val="fr-WINDIES"/>
        </w:rPr>
        <w:tab/>
        <w:t>Montant du nouvel emprunt ou du</w:t>
      </w:r>
      <w:r>
        <w:rPr>
          <w:rFonts w:ascii="Times-Bold" w:hAnsi="Times-Bold" w:cs="Times-Bold"/>
          <w:b/>
          <w:bCs/>
          <w:lang w:val="fr-WINDIES"/>
        </w:rPr>
        <w:t xml:space="preserve"> r</w:t>
      </w:r>
      <w:r w:rsidRPr="008B3810">
        <w:rPr>
          <w:rFonts w:ascii="Times-Bold" w:hAnsi="Times-Bold" w:cs="Times-Bold"/>
          <w:b/>
          <w:bCs/>
          <w:lang w:val="fr-WINDIES"/>
        </w:rPr>
        <w:t>efinancement demandé à l’A</w:t>
      </w:r>
      <w:r>
        <w:rPr>
          <w:rFonts w:ascii="Times-Bold" w:hAnsi="Times-Bold" w:cs="Times-Bold"/>
          <w:b/>
          <w:bCs/>
          <w:lang w:val="fr-WINDIES"/>
        </w:rPr>
        <w:t>dministration</w:t>
      </w:r>
      <w:r>
        <w:rPr>
          <w:rFonts w:ascii="Times-Bold" w:hAnsi="Times-Bold" w:cs="Times-Bold"/>
          <w:b/>
          <w:bCs/>
          <w:lang w:val="fr-WINDIES"/>
        </w:rPr>
        <w:tab/>
        <w:t xml:space="preserve"> </w:t>
      </w:r>
      <w:r w:rsidRPr="008C5B25">
        <w:rPr>
          <w:rFonts w:ascii="Times-Bold" w:hAnsi="Times-Bold" w:cs="Times-Bold"/>
          <w:b/>
          <w:bCs/>
          <w:lang w:val="fr-WINDIES"/>
        </w:rPr>
        <w:t>___</w:t>
      </w:r>
      <w:r w:rsidRPr="008C5B25">
        <w:rPr>
          <w:b/>
          <w:lang w:val="fr-WINDIES"/>
        </w:rPr>
        <w:t xml:space="preserve">_________ </w:t>
      </w:r>
      <w:r w:rsidRPr="0063067A">
        <w:rPr>
          <w:lang w:val="fr-WINDIES"/>
        </w:rPr>
        <w:t>$ q</w:t>
      </w:r>
    </w:p>
    <w:p w:rsidR="00D31A2C" w:rsidRPr="008B3810" w:rsidRDefault="00D31A2C" w:rsidP="00D31A2C">
      <w:pPr>
        <w:pStyle w:val="para"/>
        <w:tabs>
          <w:tab w:val="clear" w:pos="360"/>
          <w:tab w:val="left" w:pos="426"/>
        </w:tabs>
        <w:rPr>
          <w:rFonts w:ascii="Times-Bold" w:hAnsi="Times-Bold" w:cs="Times-Bold"/>
          <w:b/>
          <w:bCs/>
          <w:lang w:val="fr-WINDIES"/>
        </w:rPr>
      </w:pPr>
      <w:r w:rsidRPr="008B3810">
        <w:rPr>
          <w:rFonts w:ascii="Times-Bold" w:hAnsi="Times-Bold" w:cs="Times-Bold"/>
          <w:b/>
          <w:bCs/>
          <w:lang w:val="fr-WINDIES"/>
        </w:rPr>
        <w:tab/>
        <w:t>Durée du nouvel emprunt : _______ ans</w:t>
      </w:r>
    </w:p>
    <w:p w:rsidR="00D31A2C" w:rsidRPr="008B3810" w:rsidRDefault="00D31A2C" w:rsidP="00D31A2C">
      <w:pPr>
        <w:pStyle w:val="para"/>
        <w:tabs>
          <w:tab w:val="clear" w:pos="360"/>
          <w:tab w:val="left" w:pos="426"/>
          <w:tab w:val="left" w:pos="7560"/>
        </w:tabs>
        <w:jc w:val="left"/>
        <w:rPr>
          <w:rFonts w:ascii="Times-Bold" w:hAnsi="Times-Bold" w:cs="Times-Bold"/>
          <w:b/>
          <w:bCs/>
          <w:lang w:val="fr-WINDIES"/>
        </w:rPr>
      </w:pPr>
      <w:r w:rsidRPr="008B3810">
        <w:rPr>
          <w:lang w:val="fr-WINDIES"/>
        </w:rPr>
        <w:tab/>
      </w:r>
      <w:r w:rsidRPr="008B3810">
        <w:rPr>
          <w:rFonts w:ascii="Times-Bold" w:hAnsi="Times-Bold" w:cs="Times-Bold"/>
          <w:b/>
          <w:bCs/>
          <w:lang w:val="fr-WINDIES"/>
        </w:rPr>
        <w:t xml:space="preserve">Taux d’intérêt </w:t>
      </w:r>
      <w:r>
        <w:rPr>
          <w:rFonts w:ascii="Times-Bold" w:hAnsi="Times-Bold" w:cs="Times-Bold"/>
          <w:b/>
          <w:bCs/>
          <w:lang w:val="fr-WINDIES"/>
        </w:rPr>
        <w:t>servant au</w:t>
      </w:r>
      <w:r w:rsidRPr="008B3810">
        <w:rPr>
          <w:rFonts w:ascii="Times-Bold" w:hAnsi="Times-Bold" w:cs="Times-Bold"/>
          <w:b/>
          <w:bCs/>
          <w:lang w:val="fr-WINDIES"/>
        </w:rPr>
        <w:t xml:space="preserve"> calcul des frais de service annuels</w:t>
      </w:r>
      <w:r>
        <w:rPr>
          <w:rFonts w:ascii="Times-Bold" w:hAnsi="Times-Bold" w:cs="Times-Bold"/>
          <w:b/>
          <w:bCs/>
          <w:lang w:val="fr-WINDIES"/>
        </w:rPr>
        <w:t xml:space="preserve"> </w:t>
      </w:r>
      <w:r w:rsidR="004D736F">
        <w:rPr>
          <w:rFonts w:ascii="Times-Bold" w:hAnsi="Times-Bold" w:cs="Times-Bold"/>
          <w:b/>
          <w:bCs/>
          <w:lang w:val="fr-WINDIES"/>
        </w:rPr>
        <w:t>visés au</w:t>
      </w:r>
      <w:r>
        <w:rPr>
          <w:rFonts w:ascii="Times-Bold" w:hAnsi="Times-Bold" w:cs="Times-Bold"/>
          <w:b/>
          <w:bCs/>
          <w:lang w:val="fr-WINDIES"/>
        </w:rPr>
        <w:t xml:space="preserve"> présent certificat</w:t>
      </w:r>
      <w:r w:rsidRPr="008B3810">
        <w:rPr>
          <w:rFonts w:ascii="Times-Bold" w:hAnsi="Times-Bold" w:cs="Times-Bold"/>
          <w:b/>
          <w:bCs/>
          <w:lang w:val="fr-WINDIES"/>
        </w:rPr>
        <w:t> :</w:t>
      </w:r>
      <w:r>
        <w:rPr>
          <w:rFonts w:ascii="Times-Bold" w:hAnsi="Times-Bold" w:cs="Times-Bold"/>
          <w:b/>
          <w:bCs/>
          <w:lang w:val="fr-WINDIES"/>
        </w:rPr>
        <w:t xml:space="preserve"> </w:t>
      </w:r>
      <w:r w:rsidRPr="008B3810">
        <w:rPr>
          <w:rFonts w:ascii="Times-Bold" w:hAnsi="Times-Bold" w:cs="Times-Bold"/>
          <w:b/>
          <w:bCs/>
          <w:lang w:val="fr-WINDIES"/>
        </w:rPr>
        <w:t xml:space="preserve">______ </w:t>
      </w:r>
      <w:r w:rsidRPr="0063067A">
        <w:rPr>
          <w:rFonts w:ascii="Times-Bold" w:hAnsi="Times-Bold" w:cs="Times-Bold"/>
          <w:bCs/>
          <w:lang w:val="fr-WINDIES"/>
        </w:rPr>
        <w:t>%</w:t>
      </w:r>
    </w:p>
    <w:p w:rsidR="00D31A2C" w:rsidRPr="008B3810" w:rsidRDefault="00D31A2C" w:rsidP="00D31A2C">
      <w:pPr>
        <w:pStyle w:val="para"/>
        <w:tabs>
          <w:tab w:val="clear" w:pos="360"/>
          <w:tab w:val="left" w:pos="426"/>
        </w:tabs>
        <w:spacing w:after="0"/>
        <w:rPr>
          <w:rFonts w:ascii="Times-Bold" w:hAnsi="Times-Bold" w:cs="Times-Bold"/>
          <w:b/>
          <w:bCs/>
          <w:spacing w:val="-7"/>
          <w:lang w:val="fr-WINDIES"/>
        </w:rPr>
      </w:pPr>
      <w:r w:rsidRPr="008B3810">
        <w:rPr>
          <w:rFonts w:ascii="Times-Bold" w:hAnsi="Times-Bold" w:cs="Times-Bold"/>
          <w:b/>
          <w:bCs/>
          <w:lang w:val="fr-WINDIES"/>
        </w:rPr>
        <w:tab/>
      </w:r>
      <w:r w:rsidRPr="008B3810">
        <w:rPr>
          <w:rFonts w:ascii="Times-Bold" w:hAnsi="Times-Bold" w:cs="Times-Bold"/>
          <w:b/>
          <w:bCs/>
          <w:spacing w:val="-7"/>
          <w:lang w:val="fr-WINDIES"/>
        </w:rPr>
        <w:t xml:space="preserve">Frais de service annuels estimatifs du nouvel emprunt ou </w:t>
      </w:r>
      <w:r>
        <w:rPr>
          <w:rFonts w:ascii="Times-Bold" w:hAnsi="Times-Bold" w:cs="Times-Bold"/>
          <w:b/>
          <w:bCs/>
          <w:spacing w:val="-7"/>
          <w:lang w:val="fr-WINDIES"/>
        </w:rPr>
        <w:t xml:space="preserve">du </w:t>
      </w:r>
      <w:r w:rsidRPr="008B3810">
        <w:rPr>
          <w:rFonts w:ascii="Times-Bold" w:hAnsi="Times-Bold" w:cs="Times-Bold"/>
          <w:b/>
          <w:bCs/>
          <w:spacing w:val="-7"/>
          <w:lang w:val="fr-WINDIES"/>
        </w:rPr>
        <w:t>refinancement</w:t>
      </w:r>
    </w:p>
    <w:p w:rsidR="00D31A2C" w:rsidRPr="008B3810" w:rsidRDefault="00D31A2C" w:rsidP="00D31A2C">
      <w:pPr>
        <w:pStyle w:val="para"/>
        <w:tabs>
          <w:tab w:val="clear" w:pos="360"/>
          <w:tab w:val="left" w:pos="426"/>
          <w:tab w:val="left" w:pos="6566"/>
          <w:tab w:val="left" w:pos="7560"/>
        </w:tabs>
        <w:spacing w:after="0"/>
        <w:rPr>
          <w:rFonts w:ascii="Times-Bold" w:hAnsi="Times-Bold" w:cs="Times-Bold"/>
          <w:b/>
          <w:bCs/>
          <w:color w:val="1F497D"/>
          <w:spacing w:val="-7"/>
          <w:lang w:val="fr-WINDIES"/>
        </w:rPr>
      </w:pPr>
      <w:r w:rsidRPr="008B3810">
        <w:rPr>
          <w:rFonts w:ascii="Times-Bold" w:hAnsi="Times-Bold" w:cs="Times-Bold"/>
          <w:b/>
          <w:bCs/>
          <w:spacing w:val="-7"/>
          <w:lang w:val="fr-WINDIES"/>
        </w:rPr>
        <w:tab/>
      </w:r>
      <w:r w:rsidR="00233FF1">
        <w:rPr>
          <w:rFonts w:ascii="Times-Bold" w:hAnsi="Times-Bold" w:cs="Times-Bold"/>
          <w:b/>
          <w:bCs/>
          <w:spacing w:val="-7"/>
          <w:lang w:val="fr-WINDIES"/>
        </w:rPr>
        <w:t>accordé par</w:t>
      </w:r>
      <w:r w:rsidRPr="008B3810">
        <w:rPr>
          <w:rFonts w:ascii="Times-Bold" w:hAnsi="Times-Bold" w:cs="Times-Bold"/>
          <w:b/>
          <w:bCs/>
          <w:spacing w:val="-7"/>
          <w:lang w:val="fr-WINDIES"/>
        </w:rPr>
        <w:t xml:space="preserve"> l</w:t>
      </w:r>
      <w:r w:rsidRPr="008B3810">
        <w:rPr>
          <w:rFonts w:ascii="Times-Bold" w:hAnsi="Times-Bold" w:cs="Times-Bold"/>
          <w:b/>
          <w:bCs/>
          <w:lang w:val="fr-WINDIES"/>
        </w:rPr>
        <w:t>’A</w:t>
      </w:r>
      <w:r>
        <w:rPr>
          <w:rFonts w:ascii="Times-Bold" w:hAnsi="Times-Bold" w:cs="Times-Bold"/>
          <w:b/>
          <w:bCs/>
          <w:lang w:val="fr-WINDIES"/>
        </w:rPr>
        <w:t>dministration</w:t>
      </w:r>
      <w:r w:rsidRPr="008B3810">
        <w:rPr>
          <w:rFonts w:ascii="Times-Bold" w:hAnsi="Times-Bold" w:cs="Times-Bold"/>
          <w:b/>
          <w:bCs/>
          <w:spacing w:val="-7"/>
          <w:lang w:val="fr-WINDIES"/>
        </w:rPr>
        <w:t xml:space="preserve"> </w:t>
      </w:r>
      <w:r w:rsidRPr="008B3810">
        <w:rPr>
          <w:rFonts w:ascii="Times-Bold" w:hAnsi="Times-Bold" w:cs="Times-Bold"/>
          <w:b/>
          <w:bCs/>
          <w:spacing w:val="-7"/>
          <w:lang w:val="fr-WINDIES"/>
        </w:rPr>
        <w:tab/>
      </w:r>
      <w:r w:rsidRPr="008B3810">
        <w:rPr>
          <w:spacing w:val="-7"/>
          <w:lang w:val="fr-WINDIES"/>
        </w:rPr>
        <w:tab/>
      </w:r>
      <w:r>
        <w:rPr>
          <w:spacing w:val="-7"/>
          <w:lang w:val="fr-WINDIES"/>
        </w:rPr>
        <w:t xml:space="preserve">   </w:t>
      </w:r>
      <w:r w:rsidRPr="008C5B25">
        <w:rPr>
          <w:b/>
          <w:spacing w:val="-7"/>
          <w:lang w:val="fr-WINDIES"/>
        </w:rPr>
        <w:t xml:space="preserve">_____________ </w:t>
      </w:r>
      <w:r w:rsidRPr="0063067A">
        <w:rPr>
          <w:spacing w:val="-7"/>
          <w:lang w:val="fr-WINDIES"/>
        </w:rPr>
        <w:t>$ r</w:t>
      </w:r>
    </w:p>
    <w:p w:rsidR="00D31A2C" w:rsidRPr="008B3810" w:rsidRDefault="00D31A2C" w:rsidP="00D31A2C">
      <w:pPr>
        <w:pStyle w:val="para"/>
        <w:tabs>
          <w:tab w:val="clear" w:pos="360"/>
          <w:tab w:val="left" w:pos="426"/>
        </w:tabs>
        <w:rPr>
          <w:lang w:val="fr-WINDIES"/>
        </w:rPr>
      </w:pPr>
      <w:r w:rsidRPr="008B3810">
        <w:rPr>
          <w:lang w:val="fr-WINDIES"/>
        </w:rPr>
        <w:tab/>
        <w:t>(voir www.fnfa.ca pour l’outil d’estimation du coût d’emprunt)</w:t>
      </w:r>
    </w:p>
    <w:p w:rsidR="00D31A2C" w:rsidRDefault="00D31A2C" w:rsidP="00D31A2C">
      <w:pPr>
        <w:pStyle w:val="para"/>
        <w:tabs>
          <w:tab w:val="left" w:pos="6480"/>
          <w:tab w:val="left" w:pos="7560"/>
        </w:tabs>
        <w:rPr>
          <w:lang w:val="fr-WINDIES"/>
        </w:rPr>
      </w:pPr>
      <w:r>
        <w:rPr>
          <w:rFonts w:ascii="Times-Bold" w:hAnsi="Times-Bold" w:cs="Times-Bold"/>
          <w:b/>
          <w:bCs/>
          <w:lang w:val="fr-WINDIES"/>
        </w:rPr>
        <w:t xml:space="preserve">(11) </w:t>
      </w:r>
      <w:r w:rsidRPr="008B3810">
        <w:rPr>
          <w:rFonts w:ascii="Times-Bold" w:hAnsi="Times-Bold" w:cs="Times-Bold"/>
          <w:b/>
          <w:bCs/>
          <w:lang w:val="fr-WINDIES"/>
        </w:rPr>
        <w:t xml:space="preserve">Estimation de la </w:t>
      </w:r>
      <w:r w:rsidRPr="00C24C4B">
        <w:rPr>
          <w:rFonts w:ascii="Times-Bold" w:hAnsi="Times-Bold" w:cs="Times-Bold"/>
          <w:b/>
          <w:bCs/>
          <w:lang w:val="fr-WINDIES"/>
        </w:rPr>
        <w:t xml:space="preserve">capacité d’emprunt </w:t>
      </w:r>
      <w:r w:rsidRPr="008C5B25">
        <w:rPr>
          <w:rFonts w:ascii="Times-Bold" w:hAnsi="Times-Bold" w:cs="Times-Bold"/>
          <w:b/>
          <w:bCs/>
          <w:lang w:val="fr-WINDIES"/>
        </w:rPr>
        <w:t>inutilisée</w:t>
      </w:r>
      <w:r w:rsidRPr="008B3810">
        <w:rPr>
          <w:rFonts w:ascii="Times-Bold" w:hAnsi="Times-Bold" w:cs="Times-Bold"/>
          <w:b/>
          <w:bCs/>
          <w:lang w:val="fr-WINDIES"/>
        </w:rPr>
        <w:t xml:space="preserve"> </w:t>
      </w:r>
      <w:r>
        <w:rPr>
          <w:rFonts w:ascii="Times-Bold" w:hAnsi="Times-Bold" w:cs="Times-Bold"/>
          <w:b/>
          <w:bCs/>
          <w:lang w:val="fr-WINDIES"/>
        </w:rPr>
        <w:t>qui reste après le nouvel emprunt (p)</w:t>
      </w:r>
      <w:r>
        <w:rPr>
          <w:lang w:val="fr-WINDIES"/>
        </w:rPr>
        <w:tab/>
        <w:t xml:space="preserve">  </w:t>
      </w:r>
      <w:r w:rsidRPr="008C5B25">
        <w:rPr>
          <w:b/>
          <w:lang w:val="fr-WINDIES"/>
        </w:rPr>
        <w:t xml:space="preserve">____________ </w:t>
      </w:r>
      <w:r w:rsidRPr="0063067A">
        <w:rPr>
          <w:lang w:val="fr-WINDIES"/>
        </w:rPr>
        <w:t>$</w:t>
      </w:r>
      <w:r>
        <w:rPr>
          <w:lang w:val="fr-WINDIES"/>
        </w:rPr>
        <w:t xml:space="preserve"> </w:t>
      </w:r>
    </w:p>
    <w:p w:rsidR="00D31A2C" w:rsidRPr="008C5B25" w:rsidRDefault="00D31A2C" w:rsidP="00D31A2C">
      <w:pPr>
        <w:pStyle w:val="para"/>
        <w:tabs>
          <w:tab w:val="left" w:pos="6480"/>
          <w:tab w:val="left" w:pos="7560"/>
        </w:tabs>
        <w:rPr>
          <w:lang w:val="fr-WINDIES"/>
        </w:rPr>
      </w:pPr>
      <w:r w:rsidRPr="008C5B25">
        <w:rPr>
          <w:lang w:val="fr-WINDIES"/>
        </w:rPr>
        <w:t>_______________________________________________________________________________________</w:t>
      </w:r>
    </w:p>
    <w:p w:rsidR="00D31A2C" w:rsidRPr="00BD6D10" w:rsidRDefault="00D31A2C" w:rsidP="00D31A2C">
      <w:pPr>
        <w:pStyle w:val="para"/>
        <w:tabs>
          <w:tab w:val="left" w:pos="6480"/>
          <w:tab w:val="left" w:pos="7560"/>
        </w:tabs>
        <w:rPr>
          <w:b/>
          <w:i/>
          <w:lang w:val="fr-WINDIES"/>
        </w:rPr>
      </w:pPr>
      <w:r w:rsidRPr="00BD6D10">
        <w:rPr>
          <w:b/>
          <w:i/>
          <w:lang w:val="fr-WINDIES"/>
        </w:rPr>
        <w:t xml:space="preserve">Remplir la partie ci-après </w:t>
      </w:r>
      <w:r w:rsidRPr="00BD6D10">
        <w:rPr>
          <w:b/>
          <w:i/>
          <w:u w:val="single"/>
          <w:lang w:val="fr-WINDIES"/>
        </w:rPr>
        <w:t xml:space="preserve">seulement </w:t>
      </w:r>
      <w:r w:rsidRPr="00BD6D10">
        <w:rPr>
          <w:b/>
          <w:i/>
          <w:lang w:val="fr-WINDIES"/>
        </w:rPr>
        <w:t>si la Première Nation édicte un texte législatif sur la taxe sur les services pour payer la totalité ou une partie d</w:t>
      </w:r>
      <w:r w:rsidR="004E79E7">
        <w:rPr>
          <w:b/>
          <w:i/>
          <w:lang w:val="fr-WINDIES"/>
        </w:rPr>
        <w:t>u</w:t>
      </w:r>
      <w:r w:rsidRPr="00BD6D10">
        <w:rPr>
          <w:b/>
          <w:i/>
          <w:lang w:val="fr-WINDIES"/>
        </w:rPr>
        <w:t xml:space="preserve"> coût</w:t>
      </w:r>
      <w:r w:rsidR="004E79E7">
        <w:rPr>
          <w:b/>
          <w:i/>
          <w:lang w:val="fr-WINDIES"/>
        </w:rPr>
        <w:t xml:space="preserve"> de cet</w:t>
      </w:r>
      <w:r w:rsidRPr="00BD6D10">
        <w:rPr>
          <w:b/>
          <w:i/>
          <w:lang w:val="fr-WINDIES"/>
        </w:rPr>
        <w:t xml:space="preserve"> emprunt, tel que prévu à l’article 2 des </w:t>
      </w:r>
      <w:r w:rsidRPr="00BD6D10">
        <w:rPr>
          <w:rFonts w:ascii="Times-Italic" w:hAnsi="Times-Italic" w:cs="Times-Italic"/>
          <w:b/>
          <w:i/>
          <w:iCs/>
          <w:lang w:val="fr-WINDIES"/>
        </w:rPr>
        <w:t>Normes établissant les critères d’agrément des lois sur l’emprunt</w:t>
      </w:r>
      <w:r w:rsidRPr="00BD6D10">
        <w:rPr>
          <w:b/>
          <w:i/>
          <w:lang w:val="fr-WINDIES"/>
        </w:rPr>
        <w:t xml:space="preserve"> de fonds des premières nations (2016), établies par la Commission :</w:t>
      </w:r>
    </w:p>
    <w:p w:rsidR="00D31A2C" w:rsidRPr="00935CA8" w:rsidRDefault="00D31A2C" w:rsidP="00D31A2C">
      <w:pPr>
        <w:tabs>
          <w:tab w:val="clear" w:pos="540"/>
          <w:tab w:val="clear" w:pos="1080"/>
          <w:tab w:val="clear" w:pos="1620"/>
        </w:tabs>
        <w:autoSpaceDE w:val="0"/>
        <w:autoSpaceDN w:val="0"/>
        <w:adjustRightInd w:val="0"/>
        <w:spacing w:line="260" w:lineRule="atLeast"/>
        <w:rPr>
          <w:rFonts w:ascii="Times New Roman" w:hAnsi="Times New Roman"/>
          <w:b/>
          <w:bCs/>
          <w:sz w:val="20"/>
          <w:lang w:val="fr-CA" w:eastAsia="en-CA"/>
        </w:rPr>
      </w:pPr>
      <w:r w:rsidRPr="00935CA8">
        <w:rPr>
          <w:rFonts w:ascii="Times New Roman" w:hAnsi="Times New Roman"/>
          <w:b/>
          <w:bCs/>
          <w:sz w:val="20"/>
          <w:lang w:val="fr-CA" w:eastAsia="en-CA"/>
        </w:rPr>
        <w:t>Titre du texte législatif sur la taxe sur les services: __________________________________________________</w:t>
      </w:r>
    </w:p>
    <w:p w:rsidR="00D31A2C" w:rsidRPr="00935CA8" w:rsidRDefault="00D31A2C" w:rsidP="00D31A2C">
      <w:pPr>
        <w:tabs>
          <w:tab w:val="clear" w:pos="540"/>
          <w:tab w:val="clear" w:pos="1080"/>
          <w:tab w:val="clear" w:pos="1620"/>
        </w:tabs>
        <w:autoSpaceDE w:val="0"/>
        <w:autoSpaceDN w:val="0"/>
        <w:adjustRightInd w:val="0"/>
        <w:spacing w:line="260" w:lineRule="atLeast"/>
        <w:rPr>
          <w:rFonts w:ascii="Times New Roman" w:hAnsi="Times New Roman"/>
          <w:b/>
          <w:bCs/>
          <w:sz w:val="20"/>
          <w:lang w:val="fr-CA" w:eastAsia="en-CA"/>
        </w:rPr>
      </w:pPr>
      <w:r w:rsidRPr="00935CA8">
        <w:rPr>
          <w:rFonts w:ascii="Times New Roman" w:hAnsi="Times New Roman"/>
          <w:b/>
          <w:bCs/>
          <w:sz w:val="20"/>
          <w:lang w:val="fr-CA" w:eastAsia="en-CA"/>
        </w:rPr>
        <w:t>Première année où la taxe sur les services sera prélevée: ________</w:t>
      </w:r>
    </w:p>
    <w:p w:rsidR="00D31A2C" w:rsidRPr="00935CA8" w:rsidRDefault="00D31A2C" w:rsidP="00D31A2C">
      <w:pPr>
        <w:tabs>
          <w:tab w:val="clear" w:pos="540"/>
          <w:tab w:val="clear" w:pos="1080"/>
          <w:tab w:val="clear" w:pos="1620"/>
        </w:tabs>
        <w:autoSpaceDE w:val="0"/>
        <w:autoSpaceDN w:val="0"/>
        <w:adjustRightInd w:val="0"/>
        <w:spacing w:line="260" w:lineRule="atLeast"/>
        <w:rPr>
          <w:rFonts w:ascii="Times New Roman" w:hAnsi="Times New Roman"/>
          <w:b/>
          <w:bCs/>
          <w:sz w:val="20"/>
          <w:lang w:val="fr-CA" w:eastAsia="en-CA"/>
        </w:rPr>
      </w:pPr>
      <w:r w:rsidRPr="00935CA8">
        <w:rPr>
          <w:rFonts w:ascii="Times New Roman" w:hAnsi="Times New Roman"/>
          <w:b/>
          <w:bCs/>
          <w:sz w:val="20"/>
          <w:lang w:val="fr-CA" w:eastAsia="en-CA"/>
        </w:rPr>
        <w:t xml:space="preserve">Nombre d’années </w:t>
      </w:r>
      <w:r w:rsidR="004E79E7">
        <w:rPr>
          <w:rFonts w:ascii="Times New Roman" w:hAnsi="Times New Roman"/>
          <w:b/>
          <w:bCs/>
          <w:sz w:val="20"/>
          <w:lang w:val="fr-CA" w:eastAsia="en-CA"/>
        </w:rPr>
        <w:t>dur</w:t>
      </w:r>
      <w:r w:rsidRPr="00935CA8">
        <w:rPr>
          <w:rFonts w:ascii="Times New Roman" w:hAnsi="Times New Roman"/>
          <w:b/>
          <w:bCs/>
          <w:sz w:val="20"/>
          <w:lang w:val="fr-CA" w:eastAsia="en-CA"/>
        </w:rPr>
        <w:t>ant lesquelles la taxe sur les services sera prélevée : ___________</w:t>
      </w:r>
    </w:p>
    <w:p w:rsidR="00D31A2C" w:rsidRPr="00935CA8" w:rsidRDefault="00D31A2C" w:rsidP="00D31A2C">
      <w:pPr>
        <w:tabs>
          <w:tab w:val="clear" w:pos="540"/>
          <w:tab w:val="clear" w:pos="1080"/>
          <w:tab w:val="clear" w:pos="1620"/>
        </w:tabs>
        <w:autoSpaceDE w:val="0"/>
        <w:autoSpaceDN w:val="0"/>
        <w:adjustRightInd w:val="0"/>
        <w:spacing w:line="260" w:lineRule="atLeast"/>
        <w:rPr>
          <w:rFonts w:ascii="Times New Roman" w:hAnsi="Times New Roman"/>
          <w:b/>
          <w:bCs/>
          <w:sz w:val="20"/>
          <w:lang w:val="fr-CA" w:eastAsia="en-CA"/>
        </w:rPr>
      </w:pPr>
      <w:r w:rsidRPr="00935CA8">
        <w:rPr>
          <w:rFonts w:ascii="Times New Roman" w:hAnsi="Times New Roman"/>
          <w:b/>
          <w:bCs/>
          <w:sz w:val="20"/>
          <w:lang w:val="fr-CA" w:eastAsia="en-CA"/>
        </w:rPr>
        <w:t xml:space="preserve">Partie des recettes provenant de la taxe sur les services </w:t>
      </w:r>
      <w:r w:rsidR="004E79E7">
        <w:rPr>
          <w:rFonts w:ascii="Times New Roman" w:hAnsi="Times New Roman"/>
          <w:b/>
          <w:bCs/>
          <w:sz w:val="20"/>
          <w:lang w:val="fr-CA" w:eastAsia="en-CA"/>
        </w:rPr>
        <w:t xml:space="preserve">qui est </w:t>
      </w:r>
      <w:r w:rsidRPr="00935CA8">
        <w:rPr>
          <w:rFonts w:ascii="Times New Roman" w:hAnsi="Times New Roman"/>
          <w:b/>
          <w:bCs/>
          <w:sz w:val="20"/>
          <w:lang w:val="fr-CA" w:eastAsia="en-CA"/>
        </w:rPr>
        <w:t>allouée aux frais de service du nouvel emprunt ou du refinancement : ____________ %</w:t>
      </w:r>
    </w:p>
    <w:p w:rsidR="00D31A2C" w:rsidRPr="00935CA8" w:rsidRDefault="004E79E7" w:rsidP="00D31A2C">
      <w:pPr>
        <w:tabs>
          <w:tab w:val="clear" w:pos="540"/>
          <w:tab w:val="clear" w:pos="1080"/>
          <w:tab w:val="clear" w:pos="1620"/>
        </w:tabs>
        <w:autoSpaceDE w:val="0"/>
        <w:autoSpaceDN w:val="0"/>
        <w:adjustRightInd w:val="0"/>
        <w:spacing w:line="260" w:lineRule="atLeast"/>
        <w:rPr>
          <w:rFonts w:ascii="Times New Roman" w:hAnsi="Times New Roman"/>
          <w:b/>
          <w:sz w:val="20"/>
          <w:lang w:val="fr-CA" w:eastAsia="en-CA"/>
        </w:rPr>
      </w:pPr>
      <w:r>
        <w:rPr>
          <w:rFonts w:ascii="Times New Roman" w:hAnsi="Times New Roman"/>
          <w:b/>
          <w:bCs/>
          <w:sz w:val="20"/>
          <w:lang w:val="fr-CA" w:eastAsia="en-CA"/>
        </w:rPr>
        <w:t>Taxes</w:t>
      </w:r>
      <w:r w:rsidR="00D31A2C" w:rsidRPr="00935CA8">
        <w:rPr>
          <w:rFonts w:ascii="Times New Roman" w:hAnsi="Times New Roman"/>
          <w:b/>
          <w:bCs/>
          <w:sz w:val="20"/>
          <w:lang w:val="fr-CA" w:eastAsia="en-CA"/>
        </w:rPr>
        <w:t xml:space="preserve"> sur les services à prélever</w:t>
      </w:r>
      <w:r>
        <w:rPr>
          <w:rFonts w:ascii="Times New Roman" w:hAnsi="Times New Roman"/>
          <w:b/>
          <w:bCs/>
          <w:sz w:val="20"/>
          <w:lang w:val="fr-CA" w:eastAsia="en-CA"/>
        </w:rPr>
        <w:t xml:space="preserve"> chaque année</w:t>
      </w:r>
      <w:r w:rsidR="00D31A2C" w:rsidRPr="00935CA8">
        <w:rPr>
          <w:rFonts w:ascii="Times New Roman" w:hAnsi="Times New Roman"/>
          <w:b/>
          <w:bCs/>
          <w:sz w:val="20"/>
          <w:lang w:val="fr-CA" w:eastAsia="en-CA"/>
        </w:rPr>
        <w:t xml:space="preserve"> : </w:t>
      </w:r>
      <w:r w:rsidR="00D31A2C">
        <w:rPr>
          <w:rFonts w:ascii="Times New Roman" w:hAnsi="Times New Roman"/>
          <w:b/>
          <w:bCs/>
          <w:sz w:val="20"/>
          <w:lang w:val="fr-CA" w:eastAsia="en-CA"/>
        </w:rPr>
        <w:tab/>
      </w:r>
      <w:r w:rsidR="00D31A2C">
        <w:rPr>
          <w:rFonts w:ascii="Times New Roman" w:hAnsi="Times New Roman"/>
          <w:b/>
          <w:bCs/>
          <w:sz w:val="20"/>
          <w:lang w:val="fr-CA" w:eastAsia="en-CA"/>
        </w:rPr>
        <w:tab/>
      </w:r>
      <w:r>
        <w:rPr>
          <w:rFonts w:ascii="Times New Roman" w:hAnsi="Times New Roman"/>
          <w:b/>
          <w:bCs/>
          <w:sz w:val="20"/>
          <w:lang w:val="fr-CA" w:eastAsia="en-CA"/>
        </w:rPr>
        <w:tab/>
      </w:r>
      <w:r>
        <w:rPr>
          <w:rFonts w:ascii="Times New Roman" w:hAnsi="Times New Roman"/>
          <w:b/>
          <w:bCs/>
          <w:sz w:val="20"/>
          <w:lang w:val="fr-CA" w:eastAsia="en-CA"/>
        </w:rPr>
        <w:tab/>
        <w:t xml:space="preserve">       </w:t>
      </w:r>
      <w:r w:rsidR="00D31A2C" w:rsidRPr="00935CA8">
        <w:rPr>
          <w:rFonts w:ascii="Times New Roman" w:hAnsi="Times New Roman"/>
          <w:b/>
          <w:sz w:val="20"/>
          <w:lang w:val="fr-CA" w:eastAsia="en-CA"/>
        </w:rPr>
        <w:t xml:space="preserve">______________ </w:t>
      </w:r>
      <w:r w:rsidR="00D31A2C" w:rsidRPr="0063067A">
        <w:rPr>
          <w:rFonts w:ascii="Times New Roman" w:hAnsi="Times New Roman"/>
          <w:sz w:val="20"/>
          <w:lang w:val="fr-CA" w:eastAsia="en-CA"/>
        </w:rPr>
        <w:t>$</w:t>
      </w:r>
    </w:p>
    <w:p w:rsidR="00D31A2C" w:rsidRPr="00935CA8" w:rsidRDefault="00385CD8" w:rsidP="00D31A2C">
      <w:pPr>
        <w:tabs>
          <w:tab w:val="clear" w:pos="540"/>
          <w:tab w:val="clear" w:pos="1080"/>
          <w:tab w:val="clear" w:pos="1620"/>
        </w:tabs>
        <w:autoSpaceDE w:val="0"/>
        <w:autoSpaceDN w:val="0"/>
        <w:adjustRightInd w:val="0"/>
        <w:spacing w:line="260" w:lineRule="atLeast"/>
        <w:rPr>
          <w:rFonts w:ascii="Times New Roman" w:hAnsi="Times New Roman"/>
          <w:b/>
          <w:bCs/>
          <w:sz w:val="20"/>
          <w:lang w:val="fr-CA" w:eastAsia="en-CA"/>
        </w:rPr>
      </w:pPr>
      <w:r>
        <w:rPr>
          <w:rFonts w:ascii="Times New Roman" w:hAnsi="Times New Roman"/>
          <w:b/>
          <w:bCs/>
          <w:sz w:val="20"/>
          <w:lang w:val="fr-CA" w:eastAsia="en-CA"/>
        </w:rPr>
        <w:t xml:space="preserve">Taux de levier </w:t>
      </w:r>
      <w:r w:rsidR="004D736F">
        <w:rPr>
          <w:rFonts w:ascii="Times New Roman" w:hAnsi="Times New Roman"/>
          <w:b/>
          <w:bCs/>
          <w:sz w:val="20"/>
          <w:lang w:val="fr-CA" w:eastAsia="en-CA"/>
        </w:rPr>
        <w:t>applicable</w:t>
      </w:r>
      <w:r w:rsidR="00D31A2C" w:rsidRPr="00935CA8">
        <w:rPr>
          <w:rFonts w:ascii="Times New Roman" w:hAnsi="Times New Roman"/>
          <w:b/>
          <w:bCs/>
          <w:sz w:val="20"/>
          <w:lang w:val="fr-CA" w:eastAsia="en-CA"/>
        </w:rPr>
        <w:t xml:space="preserve"> à la taxe sur les services : 90 %</w:t>
      </w:r>
    </w:p>
    <w:p w:rsidR="00D31A2C" w:rsidRDefault="00D31A2C" w:rsidP="00D31A2C">
      <w:pPr>
        <w:pStyle w:val="para"/>
        <w:tabs>
          <w:tab w:val="left" w:pos="6480"/>
          <w:tab w:val="left" w:pos="7560"/>
        </w:tabs>
        <w:rPr>
          <w:rFonts w:ascii="Times New Roman" w:hAnsi="Times New Roman" w:cs="Times New Roman"/>
          <w:b/>
          <w:color w:val="auto"/>
          <w:lang w:val="fr-CA"/>
        </w:rPr>
      </w:pPr>
      <w:r w:rsidRPr="00935CA8">
        <w:rPr>
          <w:rFonts w:ascii="Times New Roman" w:hAnsi="Times New Roman" w:cs="Times New Roman"/>
          <w:b/>
          <w:bCs/>
          <w:color w:val="auto"/>
          <w:lang w:val="fr-CA" w:eastAsia="en-CA"/>
        </w:rPr>
        <w:t>Recettes disponibles provenant de la taxe sur les services</w:t>
      </w:r>
      <w:r w:rsidR="004E79E7">
        <w:rPr>
          <w:rFonts w:ascii="Times New Roman" w:hAnsi="Times New Roman" w:cs="Times New Roman"/>
          <w:b/>
          <w:bCs/>
          <w:color w:val="auto"/>
          <w:lang w:val="fr-CA" w:eastAsia="en-CA"/>
        </w:rPr>
        <w:t xml:space="preserve"> chaque année</w:t>
      </w:r>
      <w:r w:rsidRPr="00935CA8">
        <w:rPr>
          <w:rFonts w:ascii="Times New Roman" w:hAnsi="Times New Roman" w:cs="Times New Roman"/>
          <w:b/>
          <w:bCs/>
          <w:color w:val="auto"/>
          <w:lang w:val="fr-CA" w:eastAsia="en-CA"/>
        </w:rPr>
        <w:t> :</w:t>
      </w:r>
      <w:r w:rsidR="0063067A">
        <w:rPr>
          <w:rFonts w:ascii="Times New Roman" w:hAnsi="Times New Roman" w:cs="Times New Roman"/>
          <w:b/>
          <w:bCs/>
          <w:color w:val="auto"/>
          <w:lang w:val="fr-CA" w:eastAsia="en-CA"/>
        </w:rPr>
        <w:tab/>
      </w:r>
      <w:r>
        <w:rPr>
          <w:rFonts w:ascii="Times New Roman" w:hAnsi="Times New Roman" w:cs="Times New Roman"/>
          <w:b/>
          <w:bCs/>
          <w:color w:val="auto"/>
          <w:lang w:val="fr-CA" w:eastAsia="en-CA"/>
        </w:rPr>
        <w:t xml:space="preserve"> </w:t>
      </w:r>
      <w:r w:rsidR="0063067A">
        <w:rPr>
          <w:rFonts w:ascii="Times New Roman" w:hAnsi="Times New Roman" w:cs="Times New Roman"/>
          <w:b/>
          <w:bCs/>
          <w:color w:val="auto"/>
          <w:lang w:val="fr-CA" w:eastAsia="en-CA"/>
        </w:rPr>
        <w:tab/>
      </w:r>
      <w:r w:rsidR="0063067A" w:rsidRPr="00935CA8">
        <w:rPr>
          <w:rFonts w:ascii="Times New Roman" w:hAnsi="Times New Roman" w:cs="Times New Roman"/>
          <w:b/>
          <w:color w:val="auto"/>
          <w:lang w:val="fr-CA" w:eastAsia="en-CA"/>
        </w:rPr>
        <w:t xml:space="preserve">______________ </w:t>
      </w:r>
      <w:r w:rsidR="0063067A" w:rsidRPr="00413ADB">
        <w:rPr>
          <w:rFonts w:ascii="Times New Roman" w:hAnsi="Times New Roman" w:cs="Times New Roman"/>
          <w:color w:val="auto"/>
          <w:lang w:val="fr-CA" w:eastAsia="en-CA"/>
        </w:rPr>
        <w:t>$</w:t>
      </w:r>
      <w:r w:rsidR="0063067A" w:rsidRPr="00413ADB">
        <w:rPr>
          <w:rFonts w:ascii="Times New Roman" w:hAnsi="Times New Roman" w:cs="Times New Roman"/>
          <w:color w:val="auto"/>
          <w:lang w:val="fr-CA"/>
        </w:rPr>
        <w:t xml:space="preserve"> </w:t>
      </w:r>
      <w:r w:rsidR="0063067A">
        <w:rPr>
          <w:spacing w:val="-7"/>
          <w:lang w:val="fr-WINDIES"/>
        </w:rPr>
        <w:t>s</w:t>
      </w:r>
    </w:p>
    <w:p w:rsidR="00D31A2C" w:rsidRPr="00935CA8" w:rsidRDefault="00D31A2C" w:rsidP="00D31A2C">
      <w:pPr>
        <w:pStyle w:val="para"/>
        <w:tabs>
          <w:tab w:val="left" w:pos="6480"/>
          <w:tab w:val="left" w:pos="7560"/>
        </w:tabs>
        <w:rPr>
          <w:rFonts w:ascii="Times New Roman" w:hAnsi="Times New Roman" w:cs="Times New Roman"/>
          <w:b/>
          <w:color w:val="auto"/>
          <w:lang w:val="fr-CA"/>
        </w:rPr>
      </w:pPr>
      <w:r>
        <w:rPr>
          <w:rFonts w:ascii="Times New Roman" w:hAnsi="Times New Roman" w:cs="Times New Roman"/>
          <w:b/>
          <w:color w:val="auto"/>
          <w:lang w:val="fr-CA"/>
        </w:rPr>
        <w:t>___________________________________________________________________________________________</w:t>
      </w:r>
    </w:p>
    <w:p w:rsidR="00D31A2C" w:rsidRPr="008B3810" w:rsidRDefault="00D31A2C" w:rsidP="00D31A2C">
      <w:pPr>
        <w:pStyle w:val="para"/>
        <w:tabs>
          <w:tab w:val="left" w:pos="6480"/>
          <w:tab w:val="left" w:pos="7560"/>
        </w:tabs>
        <w:rPr>
          <w:lang w:val="fr-WINDIES"/>
        </w:rPr>
      </w:pPr>
      <w:r w:rsidRPr="00C24C4B">
        <w:rPr>
          <w:lang w:val="fr-CA"/>
        </w:rPr>
        <w:t xml:space="preserve">Conformément au paragraphe 5.2 des </w:t>
      </w:r>
      <w:r w:rsidRPr="00C24C4B">
        <w:rPr>
          <w:rFonts w:ascii="Times-Italic" w:hAnsi="Times-Italic" w:cs="Times-Italic"/>
          <w:i/>
          <w:iCs/>
          <w:lang w:val="fr-CA"/>
        </w:rPr>
        <w:t>Normes relatives à la forme et au contenu des lois sur l’emprunt de fonds des</w:t>
      </w:r>
      <w:r>
        <w:rPr>
          <w:rFonts w:ascii="Times-Italic" w:hAnsi="Times-Italic" w:cs="Times-Italic"/>
          <w:i/>
          <w:iCs/>
          <w:lang w:val="fr-WINDIES"/>
        </w:rPr>
        <w:t xml:space="preserve"> premières nations</w:t>
      </w:r>
      <w:r w:rsidR="004E79E7" w:rsidRPr="004E79E7">
        <w:rPr>
          <w:rFonts w:ascii="Times-Italic" w:hAnsi="Times-Italic" w:cs="Times-Italic"/>
          <w:iCs/>
          <w:lang w:val="fr-WINDIES"/>
        </w:rPr>
        <w:t>,</w:t>
      </w:r>
      <w:r w:rsidR="004E79E7">
        <w:rPr>
          <w:rFonts w:ascii="Times-Italic" w:hAnsi="Times-Italic" w:cs="Times-Italic"/>
          <w:i/>
          <w:iCs/>
          <w:lang w:val="fr-WINDIES"/>
        </w:rPr>
        <w:t xml:space="preserve"> </w:t>
      </w:r>
      <w:r w:rsidRPr="00C24C4B">
        <w:rPr>
          <w:rFonts w:ascii="Times-Italic" w:hAnsi="Times-Italic" w:cs="Times-Italic"/>
          <w:iCs/>
          <w:lang w:val="fr-WINDIES"/>
        </w:rPr>
        <w:t>établies par la Commission</w:t>
      </w:r>
      <w:r w:rsidRPr="00C24C4B">
        <w:rPr>
          <w:lang w:val="fr-WINDIES"/>
        </w:rPr>
        <w:t>, l</w:t>
      </w:r>
      <w:r w:rsidRPr="008B3810">
        <w:rPr>
          <w:lang w:val="fr-WINDIES"/>
        </w:rPr>
        <w:t>a dette à contracter aux termes de la loi sur l’emprunt ne peut excéder la plus courte des périodes suivantes : trente (30) ans ou la durée de vie raisonnable du projet d’infrastructure pour lequel l’emprunt est requis ou, si la loi sur l’emprunt vise le refinancement, le reste de la durée de vie raisonnable du projet d’infrastructure.</w:t>
      </w:r>
    </w:p>
    <w:p w:rsidR="00D31A2C" w:rsidRDefault="00D31A2C" w:rsidP="00D31A2C">
      <w:pPr>
        <w:pStyle w:val="para"/>
        <w:rPr>
          <w:lang w:val="fr-WINDIES"/>
        </w:rPr>
      </w:pPr>
      <w:r w:rsidRPr="008B3810">
        <w:rPr>
          <w:lang w:val="fr-WINDIES"/>
        </w:rPr>
        <w:t>Le présent certificat</w:t>
      </w:r>
      <w:r>
        <w:rPr>
          <w:lang w:val="fr-WINDIES"/>
        </w:rPr>
        <w:t xml:space="preserve"> ne constitue pas une détermination </w:t>
      </w:r>
      <w:r w:rsidR="004E79E7">
        <w:rPr>
          <w:lang w:val="fr-WINDIES"/>
        </w:rPr>
        <w:t>du</w:t>
      </w:r>
      <w:r>
        <w:rPr>
          <w:lang w:val="fr-WINDIES"/>
        </w:rPr>
        <w:t xml:space="preserve"> montant </w:t>
      </w:r>
      <w:r w:rsidR="00425B60">
        <w:rPr>
          <w:lang w:val="fr-WINDIES"/>
        </w:rPr>
        <w:t xml:space="preserve">effectif </w:t>
      </w:r>
      <w:r>
        <w:rPr>
          <w:lang w:val="fr-WINDIES"/>
        </w:rPr>
        <w:t xml:space="preserve">de tout emprunt que l’Administration peut accorder à la Première Nation, lequel montant relève </w:t>
      </w:r>
      <w:r w:rsidR="00425B60">
        <w:rPr>
          <w:lang w:val="fr-WINDIES"/>
        </w:rPr>
        <w:t xml:space="preserve">de l’entière discrétion </w:t>
      </w:r>
      <w:r>
        <w:rPr>
          <w:lang w:val="fr-WINDIES"/>
        </w:rPr>
        <w:t xml:space="preserve">de l’Administration, sous réserve des restrictions </w:t>
      </w:r>
      <w:r w:rsidR="004E79E7">
        <w:rPr>
          <w:lang w:val="fr-WINDIES"/>
        </w:rPr>
        <w:t>prévu</w:t>
      </w:r>
      <w:r>
        <w:rPr>
          <w:lang w:val="fr-WINDIES"/>
        </w:rPr>
        <w:t xml:space="preserve">es dans la loi sur l’emprunt de la Première Nation. Le ou les taux d’intérêt applicables à </w:t>
      </w:r>
      <w:r w:rsidR="004E79E7">
        <w:rPr>
          <w:lang w:val="fr-WINDIES"/>
        </w:rPr>
        <w:t>l’</w:t>
      </w:r>
      <w:r>
        <w:rPr>
          <w:lang w:val="fr-WINDIES"/>
        </w:rPr>
        <w:t>emprunt peu</w:t>
      </w:r>
      <w:r w:rsidR="00AF7082">
        <w:rPr>
          <w:lang w:val="fr-WINDIES"/>
        </w:rPr>
        <w:t>ven</w:t>
      </w:r>
      <w:r>
        <w:rPr>
          <w:lang w:val="fr-WINDIES"/>
        </w:rPr>
        <w:t>t différer du taux d’intérêt utilisé par la Première Nation aux fins du présent certificat.</w:t>
      </w:r>
    </w:p>
    <w:p w:rsidR="00E61FB6" w:rsidRDefault="00D31A2C" w:rsidP="00D31A2C">
      <w:pPr>
        <w:pStyle w:val="para"/>
        <w:rPr>
          <w:lang w:val="fr-WINDIES"/>
        </w:rPr>
      </w:pPr>
      <w:r w:rsidRPr="008B3810">
        <w:rPr>
          <w:lang w:val="fr-WINDIES"/>
        </w:rPr>
        <w:t xml:space="preserve">Le présent certificat est remis à la Commission de la fiscalité des premières nations conformément à l’alinéa 1.1b) des </w:t>
      </w:r>
      <w:r w:rsidRPr="008B3810">
        <w:rPr>
          <w:rFonts w:ascii="Times-Italic" w:hAnsi="Times-Italic" w:cs="Times-Italic"/>
          <w:i/>
          <w:iCs/>
          <w:lang w:val="fr-WINDIES"/>
        </w:rPr>
        <w:t>Normes relatives à la forme et au contenu des lois sur l’emprun</w:t>
      </w:r>
      <w:r>
        <w:rPr>
          <w:rFonts w:ascii="Times-Italic" w:hAnsi="Times-Italic" w:cs="Times-Italic"/>
          <w:i/>
          <w:iCs/>
          <w:lang w:val="fr-WINDIES"/>
        </w:rPr>
        <w:t>t de fonds des premières nations</w:t>
      </w:r>
      <w:r w:rsidRPr="008B3810">
        <w:rPr>
          <w:lang w:val="fr-WINDIES"/>
        </w:rPr>
        <w:t xml:space="preserve">, établies par la Commission, et peut être utilisé par celle-ci pour déterminer la capacité d’emprunt </w:t>
      </w:r>
      <w:r>
        <w:rPr>
          <w:lang w:val="fr-WINDIES"/>
        </w:rPr>
        <w:t>in</w:t>
      </w:r>
      <w:r w:rsidRPr="008B3810">
        <w:rPr>
          <w:lang w:val="fr-WINDIES"/>
        </w:rPr>
        <w:t>utilisée de la Première Nation aux fins de l’examen et de l’agrément de la loi sur l’emprunt</w:t>
      </w:r>
      <w:r w:rsidR="00495FC3">
        <w:rPr>
          <w:lang w:val="fr-WINDIES"/>
        </w:rPr>
        <w:t xml:space="preserve"> de celle-ci</w:t>
      </w:r>
      <w:r w:rsidRPr="008B3810">
        <w:rPr>
          <w:lang w:val="fr-WINDIES"/>
        </w:rPr>
        <w:t>.</w:t>
      </w:r>
    </w:p>
    <w:p w:rsidR="00D31A2C" w:rsidRPr="008B3810" w:rsidRDefault="00D31A2C" w:rsidP="00D31A2C">
      <w:pPr>
        <w:pStyle w:val="para"/>
        <w:rPr>
          <w:lang w:val="fr-WINDIES"/>
        </w:rPr>
      </w:pPr>
      <w:r w:rsidRPr="008B3810">
        <w:rPr>
          <w:lang w:val="fr-WINDIES"/>
        </w:rPr>
        <w:t xml:space="preserve"> </w:t>
      </w:r>
    </w:p>
    <w:p w:rsidR="00D31A2C" w:rsidRPr="008B3810" w:rsidRDefault="00D31A2C" w:rsidP="00D31A2C">
      <w:pPr>
        <w:pStyle w:val="para"/>
        <w:rPr>
          <w:lang w:val="fr-WINDIES"/>
        </w:rPr>
      </w:pPr>
      <w:r w:rsidRPr="008B3810">
        <w:rPr>
          <w:lang w:val="fr-WINDIES"/>
        </w:rPr>
        <w:t>FAIT le ___________</w:t>
      </w:r>
      <w:r>
        <w:rPr>
          <w:lang w:val="fr-WINDIES"/>
        </w:rPr>
        <w:t>_____</w:t>
      </w:r>
      <w:r w:rsidRPr="008B3810">
        <w:rPr>
          <w:lang w:val="fr-WINDIES"/>
        </w:rPr>
        <w:t>_________________ 20__.</w:t>
      </w:r>
    </w:p>
    <w:p w:rsidR="00D31A2C" w:rsidRPr="008B3810" w:rsidRDefault="00D31A2C" w:rsidP="00D31A2C">
      <w:pPr>
        <w:pStyle w:val="para"/>
        <w:spacing w:after="0"/>
        <w:rPr>
          <w:lang w:val="fr-WINDIES"/>
        </w:rPr>
      </w:pPr>
    </w:p>
    <w:p w:rsidR="00D31A2C" w:rsidRPr="008B3810" w:rsidRDefault="00D31A2C" w:rsidP="00D31A2C">
      <w:pPr>
        <w:pStyle w:val="para"/>
        <w:tabs>
          <w:tab w:val="clear" w:pos="360"/>
          <w:tab w:val="left" w:pos="5760"/>
        </w:tabs>
        <w:spacing w:after="0"/>
        <w:rPr>
          <w:lang w:val="fr-WINDIES"/>
        </w:rPr>
      </w:pPr>
      <w:r w:rsidRPr="008B3810">
        <w:rPr>
          <w:lang w:val="fr-WINDIES"/>
        </w:rPr>
        <w:t>_______________________________________</w:t>
      </w:r>
      <w:r w:rsidRPr="008B3810">
        <w:rPr>
          <w:lang w:val="fr-WINDIES"/>
        </w:rPr>
        <w:tab/>
        <w:t>___________________________________</w:t>
      </w:r>
    </w:p>
    <w:p w:rsidR="00D31A2C" w:rsidRPr="008B3810" w:rsidRDefault="00D31A2C" w:rsidP="00D31A2C">
      <w:pPr>
        <w:pStyle w:val="para"/>
        <w:tabs>
          <w:tab w:val="clear" w:pos="360"/>
          <w:tab w:val="left" w:pos="5760"/>
        </w:tabs>
        <w:rPr>
          <w:lang w:val="fr-WINDIES"/>
        </w:rPr>
      </w:pPr>
      <w:r>
        <w:rPr>
          <w:lang w:val="fr-CA"/>
        </w:rPr>
        <w:t>Agent financier principal</w:t>
      </w:r>
      <w:r>
        <w:rPr>
          <w:lang w:val="fr-CA"/>
        </w:rPr>
        <w:tab/>
      </w:r>
      <w:r w:rsidRPr="001717A6">
        <w:rPr>
          <w:lang w:val="fr-CA"/>
        </w:rPr>
        <w:t>(Inscrire le nom en lettres moulées)</w:t>
      </w:r>
    </w:p>
    <w:p w:rsidR="00495FC3" w:rsidRDefault="00495FC3">
      <w:pPr>
        <w:tabs>
          <w:tab w:val="clear" w:pos="540"/>
          <w:tab w:val="clear" w:pos="1080"/>
          <w:tab w:val="clear" w:pos="1620"/>
        </w:tabs>
        <w:spacing w:line="240" w:lineRule="auto"/>
        <w:rPr>
          <w:rFonts w:cs="Times"/>
          <w:b/>
          <w:bCs/>
          <w:caps/>
          <w:color w:val="000000"/>
          <w:sz w:val="20"/>
          <w:lang w:val="fr-CA"/>
        </w:rPr>
      </w:pPr>
      <w:r>
        <w:rPr>
          <w:lang w:val="fr-CA"/>
        </w:rPr>
        <w:br w:type="page"/>
      </w:r>
    </w:p>
    <w:p w:rsidR="004E0C78" w:rsidRPr="00FA7398" w:rsidRDefault="004E0C78" w:rsidP="004E0C78">
      <w:pPr>
        <w:pStyle w:val="h1"/>
        <w:rPr>
          <w:lang w:val="fr-CA"/>
        </w:rPr>
      </w:pPr>
      <w:r w:rsidRPr="00FA7398">
        <w:rPr>
          <w:lang w:val="fr-CA"/>
        </w:rPr>
        <w:t xml:space="preserve">ANNEXE B </w:t>
      </w:r>
    </w:p>
    <w:p w:rsidR="004E0C78" w:rsidRPr="00ED6828" w:rsidRDefault="004E0C78" w:rsidP="004E0C78">
      <w:pPr>
        <w:pStyle w:val="h2"/>
        <w:rPr>
          <w:b w:val="0"/>
          <w:lang w:val="fr-CA"/>
        </w:rPr>
      </w:pPr>
      <w:r w:rsidRPr="00ED6828">
        <w:rPr>
          <w:b w:val="0"/>
          <w:lang w:val="fr-CA"/>
        </w:rPr>
        <w:t>CERTIFICAT de rendement financier</w:t>
      </w:r>
    </w:p>
    <w:p w:rsidR="004E0C78" w:rsidRPr="00FA7398" w:rsidRDefault="002C3CD7" w:rsidP="004E0C78">
      <w:pPr>
        <w:pStyle w:val="h4"/>
        <w:rPr>
          <w:lang w:val="fr-CA"/>
        </w:rPr>
      </w:pPr>
      <w:r>
        <w:rPr>
          <w:caps w:val="0"/>
          <w:lang w:val="fr-CA"/>
        </w:rPr>
        <w:t>(</w:t>
      </w:r>
      <w:r w:rsidR="00E64E01">
        <w:rPr>
          <w:caps w:val="0"/>
          <w:lang w:val="fr-CA"/>
        </w:rPr>
        <w:t>LGF</w:t>
      </w:r>
      <w:r w:rsidR="004E0C78" w:rsidRPr="00FA7398">
        <w:rPr>
          <w:caps w:val="0"/>
          <w:lang w:val="fr-CA"/>
        </w:rPr>
        <w:t xml:space="preserve">PN, paragraphe </w:t>
      </w:r>
      <w:r w:rsidR="004E0C78" w:rsidRPr="00FA7398">
        <w:rPr>
          <w:rFonts w:ascii="Times New Roman" w:hAnsi="Times New Roman"/>
          <w:caps w:val="0"/>
          <w:lang w:val="fr-CA"/>
        </w:rPr>
        <w:t xml:space="preserve">50(3) – à </w:t>
      </w:r>
      <w:r w:rsidR="004E0C78" w:rsidRPr="00FA7398">
        <w:rPr>
          <w:caps w:val="0"/>
          <w:lang w:val="fr-CA"/>
        </w:rPr>
        <w:t xml:space="preserve">délivrer à la Première Nation par le </w:t>
      </w:r>
      <w:r w:rsidR="00BA0C8A" w:rsidRPr="00FA7398">
        <w:rPr>
          <w:caps w:val="0"/>
          <w:lang w:val="fr-CA"/>
        </w:rPr>
        <w:t>CGF</w:t>
      </w:r>
      <w:r>
        <w:rPr>
          <w:caps w:val="0"/>
          <w:lang w:val="fr-CA"/>
        </w:rPr>
        <w:t>)</w:t>
      </w:r>
    </w:p>
    <w:sectPr w:rsidR="004E0C78" w:rsidRPr="00FA7398" w:rsidSect="00D31A2C">
      <w:headerReference w:type="default" r:id="rId18"/>
      <w:footerReference w:type="default" r:id="rId19"/>
      <w:pgSz w:w="12240" w:h="15840" w:code="1"/>
      <w:pgMar w:top="720" w:right="1440" w:bottom="1440" w:left="1440" w:header="1440" w:footer="144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CE9" w:rsidRDefault="00DF7CE9">
      <w:pPr>
        <w:spacing w:line="240" w:lineRule="auto"/>
      </w:pPr>
      <w:r>
        <w:separator/>
      </w:r>
    </w:p>
  </w:endnote>
  <w:endnote w:type="continuationSeparator" w:id="0">
    <w:p w:rsidR="00DF7CE9" w:rsidRDefault="00DF7C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 Roman">
    <w:altName w:val="Times New Roman"/>
    <w:charset w:val="00"/>
    <w:family w:val="auto"/>
    <w:pitch w:val="variable"/>
    <w:sig w:usb0="00000003" w:usb1="00000000" w:usb2="00000000" w:usb3="00000000" w:csb0="00000001" w:csb1="00000000"/>
  </w:font>
  <w:font w:name="Times-Bold">
    <w:altName w:val="Times New Roman"/>
    <w:charset w:val="00"/>
    <w:family w:val="auto"/>
    <w:pitch w:val="variable"/>
    <w:sig w:usb0="00000003" w:usb1="00000000" w:usb2="00000000" w:usb3="00000000" w:csb0="00000001" w:csb1="00000000"/>
  </w:font>
  <w:font w:name="Times-Italic">
    <w:altName w:val="Times New Roman"/>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69" w:rsidRPr="00A324FD" w:rsidRDefault="0010342A" w:rsidP="008F107A">
    <w:pPr>
      <w:pStyle w:val="Footer"/>
      <w:framePr w:wrap="around" w:vAnchor="text" w:hAnchor="margin" w:xAlign="center" w:y="1"/>
      <w:rPr>
        <w:rStyle w:val="PageNumber"/>
        <w:sz w:val="20"/>
      </w:rPr>
    </w:pPr>
    <w:r w:rsidRPr="00A324FD">
      <w:rPr>
        <w:rStyle w:val="PageNumber"/>
        <w:sz w:val="20"/>
      </w:rPr>
      <w:fldChar w:fldCharType="begin"/>
    </w:r>
    <w:r w:rsidR="00A77C69" w:rsidRPr="00A324FD">
      <w:rPr>
        <w:rStyle w:val="PageNumber"/>
        <w:sz w:val="20"/>
      </w:rPr>
      <w:instrText xml:space="preserve">PAGE  </w:instrText>
    </w:r>
    <w:r w:rsidRPr="00A324FD">
      <w:rPr>
        <w:rStyle w:val="PageNumber"/>
        <w:sz w:val="20"/>
      </w:rPr>
      <w:fldChar w:fldCharType="separate"/>
    </w:r>
    <w:r w:rsidR="00F47D84">
      <w:rPr>
        <w:rStyle w:val="PageNumber"/>
        <w:noProof/>
        <w:sz w:val="20"/>
      </w:rPr>
      <w:t>8</w:t>
    </w:r>
    <w:r w:rsidRPr="00A324FD">
      <w:rPr>
        <w:rStyle w:val="PageNumber"/>
        <w:sz w:val="20"/>
      </w:rPr>
      <w:fldChar w:fldCharType="end"/>
    </w:r>
  </w:p>
  <w:p w:rsidR="00A77C69" w:rsidRDefault="00A77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69" w:rsidRPr="00A324FD" w:rsidRDefault="0010342A" w:rsidP="008F107A">
    <w:pPr>
      <w:pStyle w:val="Footer"/>
      <w:framePr w:wrap="around" w:vAnchor="text" w:hAnchor="margin" w:xAlign="center" w:y="1"/>
      <w:rPr>
        <w:rStyle w:val="PageNumber"/>
        <w:sz w:val="20"/>
      </w:rPr>
    </w:pPr>
    <w:r w:rsidRPr="00A324FD">
      <w:rPr>
        <w:rStyle w:val="PageNumber"/>
        <w:sz w:val="20"/>
      </w:rPr>
      <w:fldChar w:fldCharType="begin"/>
    </w:r>
    <w:r w:rsidR="00A77C69" w:rsidRPr="00A324FD">
      <w:rPr>
        <w:rStyle w:val="PageNumber"/>
        <w:sz w:val="20"/>
      </w:rPr>
      <w:instrText xml:space="preserve">PAGE  </w:instrText>
    </w:r>
    <w:r w:rsidRPr="00A324FD">
      <w:rPr>
        <w:rStyle w:val="PageNumber"/>
        <w:sz w:val="20"/>
      </w:rPr>
      <w:fldChar w:fldCharType="separate"/>
    </w:r>
    <w:r w:rsidR="002B70EB">
      <w:rPr>
        <w:rStyle w:val="PageNumber"/>
        <w:noProof/>
        <w:sz w:val="20"/>
      </w:rPr>
      <w:t>2</w:t>
    </w:r>
    <w:r w:rsidRPr="00A324FD">
      <w:rPr>
        <w:rStyle w:val="PageNumber"/>
        <w:sz w:val="20"/>
      </w:rPr>
      <w:fldChar w:fldCharType="end"/>
    </w:r>
  </w:p>
  <w:p w:rsidR="00A77C69" w:rsidRDefault="00A77C69" w:rsidP="008F107A">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69" w:rsidRPr="00A324FD" w:rsidRDefault="0010342A" w:rsidP="008F107A">
    <w:pPr>
      <w:pStyle w:val="Footer"/>
      <w:framePr w:wrap="around" w:vAnchor="text" w:hAnchor="margin" w:xAlign="center" w:y="1"/>
      <w:rPr>
        <w:rStyle w:val="PageNumber"/>
        <w:sz w:val="20"/>
      </w:rPr>
    </w:pPr>
    <w:r w:rsidRPr="00A324FD">
      <w:rPr>
        <w:rStyle w:val="PageNumber"/>
        <w:sz w:val="20"/>
      </w:rPr>
      <w:fldChar w:fldCharType="begin"/>
    </w:r>
    <w:r w:rsidR="00A77C69" w:rsidRPr="00A324FD">
      <w:rPr>
        <w:rStyle w:val="PageNumber"/>
        <w:sz w:val="20"/>
      </w:rPr>
      <w:instrText xml:space="preserve">PAGE  </w:instrText>
    </w:r>
    <w:r w:rsidRPr="00A324FD">
      <w:rPr>
        <w:rStyle w:val="PageNumber"/>
        <w:sz w:val="20"/>
      </w:rPr>
      <w:fldChar w:fldCharType="separate"/>
    </w:r>
    <w:r w:rsidR="002B70EB">
      <w:rPr>
        <w:rStyle w:val="PageNumber"/>
        <w:noProof/>
        <w:sz w:val="20"/>
      </w:rPr>
      <w:t>7</w:t>
    </w:r>
    <w:r w:rsidRPr="00A324FD">
      <w:rPr>
        <w:rStyle w:val="PageNumber"/>
        <w:sz w:val="20"/>
      </w:rPr>
      <w:fldChar w:fldCharType="end"/>
    </w:r>
  </w:p>
  <w:p w:rsidR="00A77C69" w:rsidRDefault="00A77C69" w:rsidP="008F107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CE9" w:rsidRDefault="00DF7CE9">
      <w:pPr>
        <w:spacing w:line="240" w:lineRule="auto"/>
      </w:pPr>
      <w:r>
        <w:separator/>
      </w:r>
    </w:p>
  </w:footnote>
  <w:footnote w:type="continuationSeparator" w:id="0">
    <w:p w:rsidR="00DF7CE9" w:rsidRDefault="00DF7CE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69" w:rsidRDefault="00E64E01">
    <w:pPr>
      <w:tabs>
        <w:tab w:val="left" w:pos="0"/>
        <w:tab w:val="center" w:pos="3240"/>
        <w:tab w:val="right" w:pos="6480"/>
      </w:tabs>
      <w:spacing w:line="240" w:lineRule="auto"/>
      <w:rPr>
        <w:rFonts w:ascii="TimesTen Roman" w:hAnsi="TimesTen Roman"/>
        <w:sz w:val="18"/>
      </w:rPr>
    </w:pPr>
    <w:r>
      <w:rPr>
        <w:rFonts w:ascii="TimesTen Roman" w:hAnsi="TimesTen Roman"/>
        <w:sz w:val="18"/>
      </w:rPr>
      <w:t>Version courante 2012-12-12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7C69" w:rsidRPr="0033250D" w:rsidRDefault="002B70EB">
    <w:pPr>
      <w:tabs>
        <w:tab w:val="clear" w:pos="540"/>
        <w:tab w:val="clear" w:pos="1080"/>
        <w:tab w:val="clear" w:pos="1620"/>
        <w:tab w:val="center" w:pos="3240"/>
        <w:tab w:val="right" w:pos="6480"/>
      </w:tabs>
      <w:spacing w:line="240" w:lineRule="auto"/>
      <w:rPr>
        <w:rFonts w:ascii="TimesTen Roman" w:hAnsi="TimesTen Roman"/>
        <w:sz w:val="22"/>
        <w:szCs w:val="22"/>
      </w:rPr>
    </w:pPr>
    <w:r>
      <w:rPr>
        <w:rFonts w:ascii="TimesTen Roman" w:hAnsi="TimesTen Roman"/>
        <w:noProof/>
        <w:sz w:val="22"/>
        <w:szCs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54"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00E64E01" w:rsidRPr="0033250D">
      <w:rPr>
        <w:rFonts w:ascii="TimesTen Roman" w:hAnsi="TimesTen Roman"/>
        <w:sz w:val="22"/>
        <w:szCs w:val="22"/>
      </w:rPr>
      <w:t>Version courante 201</w:t>
    </w:r>
    <w:r w:rsidR="00896614">
      <w:rPr>
        <w:rFonts w:ascii="TimesTen Roman" w:hAnsi="TimesTen Roman"/>
        <w:sz w:val="22"/>
        <w:szCs w:val="22"/>
      </w:rPr>
      <w:t>6</w:t>
    </w:r>
    <w:r w:rsidR="00E64E01" w:rsidRPr="0033250D">
      <w:rPr>
        <w:rFonts w:ascii="TimesTen Roman" w:hAnsi="TimesTen Roman"/>
        <w:sz w:val="22"/>
        <w:szCs w:val="22"/>
      </w:rPr>
      <w:t>-12-1</w:t>
    </w:r>
    <w:r w:rsidR="00896614">
      <w:rPr>
        <w:rFonts w:ascii="TimesTen Roman" w:hAnsi="TimesTen Roman"/>
        <w:sz w:val="22"/>
        <w:szCs w:val="22"/>
      </w:rPr>
      <w:t>4</w:t>
    </w:r>
  </w:p>
  <w:p w:rsidR="00F47D84" w:rsidRDefault="00F47D84">
    <w:pPr>
      <w:tabs>
        <w:tab w:val="clear" w:pos="540"/>
        <w:tab w:val="clear" w:pos="1080"/>
        <w:tab w:val="clear" w:pos="1620"/>
        <w:tab w:val="center" w:pos="3240"/>
        <w:tab w:val="right" w:pos="6480"/>
      </w:tabs>
      <w:spacing w:line="240" w:lineRule="auto"/>
      <w:rPr>
        <w:rFonts w:ascii="TimesTen Roman" w:hAnsi="TimesTen Roman"/>
        <w:sz w:val="18"/>
      </w:rPr>
    </w:pPr>
  </w:p>
  <w:p w:rsidR="00F47D84" w:rsidRDefault="00F47D84">
    <w:pPr>
      <w:tabs>
        <w:tab w:val="clear" w:pos="540"/>
        <w:tab w:val="clear" w:pos="1080"/>
        <w:tab w:val="clear" w:pos="1620"/>
        <w:tab w:val="center" w:pos="3240"/>
        <w:tab w:val="right" w:pos="6480"/>
      </w:tabs>
      <w:spacing w:line="240" w:lineRule="auto"/>
      <w:rPr>
        <w:rFonts w:ascii="TimesTen Roman" w:hAnsi="TimesTen Roman"/>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A2C" w:rsidRDefault="002B70EB" w:rsidP="00D31A2C">
    <w:pPr>
      <w:tabs>
        <w:tab w:val="clear" w:pos="540"/>
        <w:tab w:val="clear" w:pos="1080"/>
        <w:tab w:val="clear" w:pos="1620"/>
        <w:tab w:val="center" w:pos="3240"/>
        <w:tab w:val="right" w:pos="6480"/>
      </w:tabs>
      <w:spacing w:line="240" w:lineRule="auto"/>
      <w:rPr>
        <w:rFonts w:ascii="TimesTen Roman" w:hAnsi="TimesTen Roman"/>
        <w:sz w:val="22"/>
        <w:szCs w:val="22"/>
      </w:rPr>
    </w:pPr>
    <w:r>
      <w:rPr>
        <w:rFonts w:ascii="TimesTen Roman" w:hAnsi="TimesTen Roman"/>
        <w:noProof/>
        <w:sz w:val="22"/>
        <w:szCs w:val="22"/>
        <w:lang w:val="en-CA" w:eastAsia="en-CA"/>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6517640" cy="1861820"/>
              <wp:effectExtent l="0" t="1438275" r="0" b="1729105"/>
              <wp:wrapNone/>
              <wp:docPr id="2"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517640" cy="18618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B70EB" w:rsidRDefault="002B70EB" w:rsidP="002B70EB">
                          <w:pPr>
                            <w:pStyle w:val="NormalWeb"/>
                            <w:spacing w:before="0" w:beforeAutospacing="0" w:after="0" w:afterAutospacing="0"/>
                            <w:jc w:val="center"/>
                          </w:pPr>
                          <w:r>
                            <w:rPr>
                              <w:color w:val="D8D8D8"/>
                              <w:sz w:val="2"/>
                              <w:szCs w:val="2"/>
                              <w14:textFill>
                                <w14:solidFill>
                                  <w14:srgbClr w14:val="D8D8D8">
                                    <w14:alpha w14:val="50000"/>
                                  </w14:srgbClr>
                                </w14:solidFill>
                              </w14:textFill>
                            </w:rPr>
                            <w:t>Modèle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1026" type="#_x0000_t202" style="position:absolute;margin-left:0;margin-top:0;width:513.2pt;height:146.6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" o:allowincell="f" filled="f" stroked="f">
              <v:stroke joinstyle="round"/>
              <o:lock v:ext="edit" shapetype="t"/>
              <v:textbox style="mso-fit-shape-to-text:t">
                <w:txbxContent>
                  <w:p w:rsidR="002B70EB" w:rsidRDefault="002B70EB" w:rsidP="002B70EB">
                    <w:pPr>
                      <w:pStyle w:val="NormalWeb"/>
                      <w:spacing w:before="0" w:beforeAutospacing="0" w:after="0" w:afterAutospacing="0"/>
                      <w:jc w:val="center"/>
                    </w:pPr>
                    <w:r>
                      <w:rPr>
                        <w:color w:val="D8D8D8"/>
                        <w:sz w:val="2"/>
                        <w:szCs w:val="2"/>
                        <w14:textFill>
                          <w14:solidFill>
                            <w14:srgbClr w14:val="D8D8D8">
                              <w14:alpha w14:val="50000"/>
                            </w14:srgbClr>
                          </w14:solidFill>
                        </w14:textFill>
                      </w:rPr>
                      <w:t>Modèle</w:t>
                    </w:r>
                  </w:p>
                </w:txbxContent>
              </v:textbox>
              <w10:wrap anchorx="margin" anchory="margin"/>
            </v:shape>
          </w:pict>
        </mc:Fallback>
      </mc:AlternateContent>
    </w:r>
    <w:r w:rsidR="00D31A2C" w:rsidRPr="0033250D">
      <w:rPr>
        <w:rFonts w:ascii="TimesTen Roman" w:hAnsi="TimesTen Roman"/>
        <w:sz w:val="22"/>
        <w:szCs w:val="22"/>
      </w:rPr>
      <w:t>Version courante 201</w:t>
    </w:r>
    <w:r w:rsidR="00D31A2C">
      <w:rPr>
        <w:rFonts w:ascii="TimesTen Roman" w:hAnsi="TimesTen Roman"/>
        <w:sz w:val="22"/>
        <w:szCs w:val="22"/>
      </w:rPr>
      <w:t>6</w:t>
    </w:r>
    <w:r w:rsidR="00D31A2C" w:rsidRPr="0033250D">
      <w:rPr>
        <w:rFonts w:ascii="TimesTen Roman" w:hAnsi="TimesTen Roman"/>
        <w:sz w:val="22"/>
        <w:szCs w:val="22"/>
      </w:rPr>
      <w:t>-12-1</w:t>
    </w:r>
    <w:r w:rsidR="00D31A2C">
      <w:rPr>
        <w:rFonts w:ascii="TimesTen Roman" w:hAnsi="TimesTen Roman"/>
        <w:sz w:val="22"/>
        <w:szCs w:val="22"/>
      </w:rPr>
      <w:t>4</w:t>
    </w:r>
  </w:p>
  <w:p w:rsidR="00D31A2C" w:rsidRPr="0033250D" w:rsidRDefault="00D31A2C" w:rsidP="00D31A2C">
    <w:pPr>
      <w:tabs>
        <w:tab w:val="clear" w:pos="540"/>
        <w:tab w:val="clear" w:pos="1080"/>
        <w:tab w:val="clear" w:pos="1620"/>
        <w:tab w:val="center" w:pos="3240"/>
        <w:tab w:val="right" w:pos="6480"/>
      </w:tabs>
      <w:spacing w:line="240" w:lineRule="auto"/>
      <w:rPr>
        <w:rFonts w:ascii="TimesTen Roman" w:hAnsi="TimesTen Roman"/>
        <w:sz w:val="22"/>
        <w:szCs w:val="22"/>
      </w:rPr>
    </w:pPr>
  </w:p>
  <w:p w:rsidR="00A77C69" w:rsidRDefault="00A77C69" w:rsidP="00F47D84">
    <w:pPr>
      <w:tabs>
        <w:tab w:val="clear" w:pos="540"/>
        <w:tab w:val="clear" w:pos="1080"/>
        <w:tab w:val="clear" w:pos="1620"/>
        <w:tab w:val="center" w:pos="3240"/>
        <w:tab w:val="right" w:pos="6480"/>
      </w:tabs>
      <w:spacing w:line="240" w:lineRule="auto"/>
      <w:rPr>
        <w:rFonts w:ascii="TimesTen Roman" w:hAnsi="TimesTen Roman"/>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A707E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36C7C6C"/>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EE7CCD1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AE241A9A"/>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FD08B84"/>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7148574"/>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7B025BBC"/>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66580FDA"/>
    <w:multiLevelType w:val="hybridMultilevel"/>
    <w:tmpl w:val="B57E4D80"/>
    <w:lvl w:ilvl="0" w:tplc="B9C65AA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4"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3"/>
  </w:num>
  <w:num w:numId="3">
    <w:abstractNumId w:val="8"/>
  </w:num>
  <w:num w:numId="4">
    <w:abstractNumId w:val="9"/>
  </w:num>
  <w:num w:numId="5">
    <w:abstractNumId w:val="14"/>
  </w:num>
  <w:num w:numId="6">
    <w:abstractNumId w:val="11"/>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SortMethod w:val="0000"/>
  <w:defaultTabStop w:val="806"/>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DB"/>
    <w:rsid w:val="00006F4F"/>
    <w:rsid w:val="00024319"/>
    <w:rsid w:val="00087D78"/>
    <w:rsid w:val="000C5934"/>
    <w:rsid w:val="000D3D57"/>
    <w:rsid w:val="0010342A"/>
    <w:rsid w:val="001406AB"/>
    <w:rsid w:val="00143024"/>
    <w:rsid w:val="00147598"/>
    <w:rsid w:val="00174459"/>
    <w:rsid w:val="00194E66"/>
    <w:rsid w:val="001E636C"/>
    <w:rsid w:val="00217BE0"/>
    <w:rsid w:val="00233FF1"/>
    <w:rsid w:val="00235A0C"/>
    <w:rsid w:val="00255320"/>
    <w:rsid w:val="00261411"/>
    <w:rsid w:val="00277B93"/>
    <w:rsid w:val="00284994"/>
    <w:rsid w:val="00294BEE"/>
    <w:rsid w:val="002965D0"/>
    <w:rsid w:val="002B70EB"/>
    <w:rsid w:val="002C3730"/>
    <w:rsid w:val="002C3CD7"/>
    <w:rsid w:val="00306D78"/>
    <w:rsid w:val="0033250D"/>
    <w:rsid w:val="00342AEE"/>
    <w:rsid w:val="00385CD8"/>
    <w:rsid w:val="003A759B"/>
    <w:rsid w:val="003B334E"/>
    <w:rsid w:val="003C37B4"/>
    <w:rsid w:val="003D2D5D"/>
    <w:rsid w:val="003D5281"/>
    <w:rsid w:val="003E0A5F"/>
    <w:rsid w:val="00410755"/>
    <w:rsid w:val="004252D9"/>
    <w:rsid w:val="00425B60"/>
    <w:rsid w:val="004316BF"/>
    <w:rsid w:val="00432967"/>
    <w:rsid w:val="004359D5"/>
    <w:rsid w:val="004608DB"/>
    <w:rsid w:val="004749E6"/>
    <w:rsid w:val="00495FC3"/>
    <w:rsid w:val="004A00D3"/>
    <w:rsid w:val="004C5788"/>
    <w:rsid w:val="004D5593"/>
    <w:rsid w:val="004D736F"/>
    <w:rsid w:val="004E0C78"/>
    <w:rsid w:val="004E4C07"/>
    <w:rsid w:val="004E6D07"/>
    <w:rsid w:val="004E79E7"/>
    <w:rsid w:val="0050126A"/>
    <w:rsid w:val="0052582A"/>
    <w:rsid w:val="005535B1"/>
    <w:rsid w:val="00562C3B"/>
    <w:rsid w:val="00573F2F"/>
    <w:rsid w:val="00582FA6"/>
    <w:rsid w:val="00583D77"/>
    <w:rsid w:val="005B4A01"/>
    <w:rsid w:val="0063067A"/>
    <w:rsid w:val="00635645"/>
    <w:rsid w:val="0066159F"/>
    <w:rsid w:val="00671599"/>
    <w:rsid w:val="00681BA4"/>
    <w:rsid w:val="00687840"/>
    <w:rsid w:val="006E0254"/>
    <w:rsid w:val="006F26E2"/>
    <w:rsid w:val="006F41E8"/>
    <w:rsid w:val="006F460F"/>
    <w:rsid w:val="007020EE"/>
    <w:rsid w:val="00745416"/>
    <w:rsid w:val="00757366"/>
    <w:rsid w:val="00786B6A"/>
    <w:rsid w:val="00787855"/>
    <w:rsid w:val="007D64CA"/>
    <w:rsid w:val="007D70B6"/>
    <w:rsid w:val="00823E7F"/>
    <w:rsid w:val="0083364A"/>
    <w:rsid w:val="0085797D"/>
    <w:rsid w:val="0088430C"/>
    <w:rsid w:val="008879B2"/>
    <w:rsid w:val="00896614"/>
    <w:rsid w:val="008C626F"/>
    <w:rsid w:val="008F107A"/>
    <w:rsid w:val="009224D5"/>
    <w:rsid w:val="00946A6C"/>
    <w:rsid w:val="00960122"/>
    <w:rsid w:val="00963C8C"/>
    <w:rsid w:val="009867E8"/>
    <w:rsid w:val="00995ECA"/>
    <w:rsid w:val="009C5971"/>
    <w:rsid w:val="009D2C0E"/>
    <w:rsid w:val="009D7CD3"/>
    <w:rsid w:val="00A64F4E"/>
    <w:rsid w:val="00A77C69"/>
    <w:rsid w:val="00AC02C0"/>
    <w:rsid w:val="00AC7D4E"/>
    <w:rsid w:val="00AD7AEC"/>
    <w:rsid w:val="00AD7B62"/>
    <w:rsid w:val="00AF7082"/>
    <w:rsid w:val="00B02AEE"/>
    <w:rsid w:val="00B20902"/>
    <w:rsid w:val="00B47334"/>
    <w:rsid w:val="00B52950"/>
    <w:rsid w:val="00B62398"/>
    <w:rsid w:val="00B65CDB"/>
    <w:rsid w:val="00B82829"/>
    <w:rsid w:val="00B97CEB"/>
    <w:rsid w:val="00BA0C8A"/>
    <w:rsid w:val="00BB5E64"/>
    <w:rsid w:val="00BC6C3F"/>
    <w:rsid w:val="00C07F65"/>
    <w:rsid w:val="00C34982"/>
    <w:rsid w:val="00C369D7"/>
    <w:rsid w:val="00C43845"/>
    <w:rsid w:val="00CD2CB0"/>
    <w:rsid w:val="00CD6FE5"/>
    <w:rsid w:val="00CE0E5C"/>
    <w:rsid w:val="00D01113"/>
    <w:rsid w:val="00D22A0A"/>
    <w:rsid w:val="00D31A2C"/>
    <w:rsid w:val="00D33939"/>
    <w:rsid w:val="00D6082F"/>
    <w:rsid w:val="00D65D62"/>
    <w:rsid w:val="00D75935"/>
    <w:rsid w:val="00DC6381"/>
    <w:rsid w:val="00DD3989"/>
    <w:rsid w:val="00DF11A2"/>
    <w:rsid w:val="00DF7CE9"/>
    <w:rsid w:val="00E225FA"/>
    <w:rsid w:val="00E61FB6"/>
    <w:rsid w:val="00E62729"/>
    <w:rsid w:val="00E64E01"/>
    <w:rsid w:val="00E74AFD"/>
    <w:rsid w:val="00E76641"/>
    <w:rsid w:val="00E87896"/>
    <w:rsid w:val="00EA3C89"/>
    <w:rsid w:val="00ED062D"/>
    <w:rsid w:val="00EF0AF4"/>
    <w:rsid w:val="00F3639B"/>
    <w:rsid w:val="00F47D84"/>
    <w:rsid w:val="00FC3DB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15:docId w15:val="{3497A213-7E2E-4A93-B56F-7E4A2B285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5788"/>
    <w:pPr>
      <w:tabs>
        <w:tab w:val="left" w:pos="540"/>
        <w:tab w:val="left" w:pos="1080"/>
        <w:tab w:val="left" w:pos="1620"/>
      </w:tabs>
      <w:spacing w:line="360" w:lineRule="atLeast"/>
    </w:pPr>
    <w:rPr>
      <w:rFonts w:ascii="Times" w:hAnsi="Times"/>
      <w:sz w:val="24"/>
      <w:lang w:val="en-US" w:eastAsia="en-US"/>
    </w:rPr>
  </w:style>
  <w:style w:type="paragraph" w:styleId="Heading1">
    <w:name w:val="heading 1"/>
    <w:basedOn w:val="Normal"/>
    <w:next w:val="Normal"/>
    <w:link w:val="Heading1Char"/>
    <w:qFormat/>
    <w:rsid w:val="004C5788"/>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rsid w:val="00C34982"/>
    <w:pPr>
      <w:tabs>
        <w:tab w:val="left" w:pos="720"/>
      </w:tabs>
      <w:spacing w:after="80" w:line="240" w:lineRule="atLeast"/>
      <w:ind w:left="418"/>
      <w:jc w:val="both"/>
    </w:pPr>
    <w:rPr>
      <w:rFonts w:ascii="Times" w:hAnsi="Times"/>
      <w:sz w:val="20"/>
      <w:lang w:val="fr-CA"/>
    </w:rPr>
  </w:style>
  <w:style w:type="character" w:styleId="PageNumber">
    <w:name w:val="page number"/>
    <w:rsid w:val="00713EC3"/>
    <w:rPr>
      <w:rFonts w:ascii="Times New Roman" w:hAnsi="Times New Roman"/>
      <w:sz w:val="24"/>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sz w:val="20"/>
      <w:szCs w:val="20"/>
    </w:rPr>
  </w:style>
  <w:style w:type="paragraph" w:customStyle="1" w:styleId="para">
    <w:name w:val="para"/>
    <w:basedOn w:val="Noparagraphstyle0"/>
    <w:uiPriority w:val="99"/>
    <w:rsid w:val="001E636C"/>
    <w:pPr>
      <w:tabs>
        <w:tab w:val="left" w:pos="360"/>
      </w:tabs>
      <w:spacing w:after="80" w:line="240" w:lineRule="atLeast"/>
      <w:jc w:val="both"/>
    </w:pPr>
    <w:rPr>
      <w:rFonts w:cs="Times"/>
      <w:sz w:val="20"/>
      <w:szCs w:val="20"/>
    </w:rPr>
  </w:style>
  <w:style w:type="paragraph" w:customStyle="1" w:styleId="h1">
    <w:name w:val="h1"/>
    <w:basedOn w:val="Noparagraphstyle0"/>
    <w:uiPriority w:val="99"/>
    <w:rsid w:val="00AC7D4E"/>
    <w:pPr>
      <w:keepNext/>
      <w:tabs>
        <w:tab w:val="left" w:pos="990"/>
        <w:tab w:val="right" w:leader="dot" w:pos="5760"/>
        <w:tab w:val="right" w:pos="6480"/>
      </w:tabs>
      <w:spacing w:before="81" w:after="81" w:line="240" w:lineRule="atLeast"/>
      <w:jc w:val="center"/>
    </w:pPr>
    <w:rPr>
      <w:rFonts w:cs="Times"/>
      <w:b/>
      <w:bCs/>
      <w:caps/>
      <w:sz w:val="20"/>
      <w:szCs w:val="20"/>
    </w:rPr>
  </w:style>
  <w:style w:type="paragraph" w:customStyle="1" w:styleId="h2">
    <w:name w:val="h2"/>
    <w:basedOn w:val="Noparagraphstyle0"/>
    <w:uiPriority w:val="99"/>
    <w:rsid w:val="002D5C69"/>
    <w:pPr>
      <w:spacing w:after="81" w:line="240" w:lineRule="atLeast"/>
      <w:jc w:val="center"/>
    </w:pPr>
    <w:rPr>
      <w:rFonts w:cs="Times"/>
      <w:b/>
      <w:bCs/>
      <w:caps/>
      <w:sz w:val="20"/>
      <w:szCs w:val="20"/>
    </w:rPr>
  </w:style>
  <w:style w:type="paragraph" w:customStyle="1" w:styleId="h3">
    <w:name w:val="h3"/>
    <w:basedOn w:val="Noparagraphstyle0"/>
    <w:uiPriority w:val="99"/>
    <w:rsid w:val="00024319"/>
    <w:pPr>
      <w:spacing w:after="80" w:line="240" w:lineRule="atLeast"/>
    </w:pPr>
    <w:rPr>
      <w:rFonts w:cs="Times"/>
      <w:b/>
      <w:bCs/>
      <w:sz w:val="20"/>
      <w:szCs w:val="20"/>
    </w:rPr>
  </w:style>
  <w:style w:type="paragraph" w:customStyle="1" w:styleId="para1">
    <w:name w:val="para1"/>
    <w:basedOn w:val="Noparagraphstyle0"/>
    <w:uiPriority w:val="99"/>
    <w:rsid w:val="00C34982"/>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1E636C"/>
    <w:pPr>
      <w:tabs>
        <w:tab w:val="clear" w:pos="634"/>
        <w:tab w:val="left" w:pos="900"/>
      </w:tabs>
    </w:pPr>
  </w:style>
  <w:style w:type="paragraph" w:customStyle="1" w:styleId="defn">
    <w:name w:val="defn"/>
    <w:basedOn w:val="Noparagraphstyle0"/>
    <w:uiPriority w:val="99"/>
    <w:rsid w:val="001E636C"/>
    <w:pPr>
      <w:spacing w:after="80" w:line="240" w:lineRule="atLeast"/>
      <w:ind w:left="360" w:hanging="360"/>
      <w:jc w:val="both"/>
    </w:pPr>
    <w:rPr>
      <w:rFonts w:cs="Times"/>
      <w:sz w:val="20"/>
      <w:szCs w:val="20"/>
    </w:rPr>
  </w:style>
  <w:style w:type="paragraph" w:customStyle="1" w:styleId="para2">
    <w:name w:val="para2"/>
    <w:basedOn w:val="Noparagraphstyle0"/>
    <w:uiPriority w:val="99"/>
    <w:rsid w:val="001E636C"/>
    <w:pPr>
      <w:tabs>
        <w:tab w:val="left" w:pos="360"/>
        <w:tab w:val="left" w:pos="720"/>
      </w:tabs>
      <w:spacing w:after="80" w:line="240" w:lineRule="atLeast"/>
      <w:jc w:val="both"/>
    </w:pPr>
    <w:rPr>
      <w:rFonts w:cs="Times"/>
      <w:sz w:val="20"/>
      <w:szCs w:val="20"/>
    </w:rPr>
  </w:style>
  <w:style w:type="paragraph" w:customStyle="1" w:styleId="sub1">
    <w:name w:val="sub1"/>
    <w:basedOn w:val="para2"/>
    <w:uiPriority w:val="99"/>
    <w:rsid w:val="00C34982"/>
  </w:style>
  <w:style w:type="paragraph" w:customStyle="1" w:styleId="suba">
    <w:name w:val="suba"/>
    <w:basedOn w:val="sub1"/>
    <w:uiPriority w:val="99"/>
    <w:rsid w:val="00B47334"/>
    <w:pPr>
      <w:tabs>
        <w:tab w:val="clear" w:pos="360"/>
      </w:tabs>
      <w:ind w:left="360"/>
    </w:pPr>
  </w:style>
  <w:style w:type="paragraph" w:customStyle="1" w:styleId="subrom">
    <w:name w:val="subrom"/>
    <w:basedOn w:val="sub1"/>
    <w:uiPriority w:val="99"/>
    <w:rsid w:val="00B47334"/>
    <w:pPr>
      <w:tabs>
        <w:tab w:val="clear" w:pos="360"/>
        <w:tab w:val="clear" w:pos="720"/>
        <w:tab w:val="left" w:pos="965"/>
      </w:tabs>
      <w:ind w:left="540"/>
    </w:pPr>
  </w:style>
  <w:style w:type="paragraph" w:customStyle="1" w:styleId="para3">
    <w:name w:val="para3"/>
    <w:basedOn w:val="Noparagraphstyle0"/>
    <w:uiPriority w:val="99"/>
    <w:rsid w:val="00AC7D4E"/>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B97CEB"/>
    <w:pPr>
      <w:tabs>
        <w:tab w:val="clear" w:pos="855"/>
        <w:tab w:val="left" w:pos="864"/>
      </w:tabs>
    </w:pPr>
  </w:style>
  <w:style w:type="paragraph" w:customStyle="1" w:styleId="para21">
    <w:name w:val="para2.1"/>
    <w:basedOn w:val="NoParagraphStyle"/>
    <w:uiPriority w:val="99"/>
    <w:rsid w:val="00B6239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C3DB9"/>
    <w:pPr>
      <w:spacing w:before="0" w:after="120"/>
    </w:pPr>
  </w:style>
  <w:style w:type="paragraph" w:styleId="Footer">
    <w:name w:val="footer"/>
    <w:basedOn w:val="Normal"/>
    <w:link w:val="FooterChar"/>
    <w:uiPriority w:val="99"/>
    <w:unhideWhenUsed/>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832792"/>
    <w:rPr>
      <w:rFonts w:ascii="Times" w:hAnsi="Times"/>
      <w:sz w:val="24"/>
    </w:rPr>
  </w:style>
  <w:style w:type="paragraph" w:styleId="Header">
    <w:name w:val="header"/>
    <w:basedOn w:val="Normal"/>
    <w:link w:val="HeaderChar"/>
    <w:uiPriority w:val="99"/>
    <w:unhideWhenUsed/>
    <w:rsid w:val="00143024"/>
    <w:pPr>
      <w:tabs>
        <w:tab w:val="clear" w:pos="540"/>
        <w:tab w:val="clear" w:pos="1080"/>
        <w:tab w:val="clear" w:pos="1620"/>
        <w:tab w:val="center" w:pos="4680"/>
        <w:tab w:val="right" w:pos="9360"/>
      </w:tabs>
    </w:pPr>
  </w:style>
  <w:style w:type="paragraph" w:customStyle="1" w:styleId="para12">
    <w:name w:val="para1.2"/>
    <w:basedOn w:val="Normal"/>
    <w:qFormat/>
    <w:rsid w:val="001E636C"/>
    <w:pPr>
      <w:tabs>
        <w:tab w:val="clear" w:pos="540"/>
        <w:tab w:val="clear" w:pos="1080"/>
        <w:tab w:val="clear" w:pos="1620"/>
        <w:tab w:val="left" w:pos="360"/>
        <w:tab w:val="left" w:pos="950"/>
      </w:tabs>
      <w:spacing w:after="80" w:line="240" w:lineRule="atLeast"/>
    </w:pPr>
    <w:rPr>
      <w:sz w:val="20"/>
    </w:rPr>
  </w:style>
  <w:style w:type="paragraph" w:customStyle="1" w:styleId="NoParagraphStyle">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styleId="BodyTextIndent">
    <w:name w:val="Body Text Indent"/>
    <w:basedOn w:val="Normal"/>
    <w:link w:val="BodyTextIndentChar"/>
    <w:rsid w:val="00E914EE"/>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rsid w:val="00E914EE"/>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suba">
    <w:name w:val="stsuba"/>
    <w:basedOn w:val="NoParagraphStyle"/>
    <w:rsid w:val="00C34982"/>
    <w:pPr>
      <w:tabs>
        <w:tab w:val="left" w:pos="806"/>
      </w:tabs>
      <w:spacing w:after="80" w:line="240" w:lineRule="atLeast"/>
      <w:ind w:left="418"/>
      <w:jc w:val="both"/>
    </w:pPr>
    <w:rPr>
      <w:rFonts w:ascii="Times" w:hAnsi="Times"/>
      <w:sz w:val="20"/>
    </w:rPr>
  </w:style>
  <w:style w:type="paragraph" w:customStyle="1" w:styleId="stsubrom">
    <w:name w:val="stsubrom"/>
    <w:basedOn w:val="NoParagraphStyle"/>
    <w:rsid w:val="00C34982"/>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spacing w:line="240" w:lineRule="auto"/>
    </w:pPr>
    <w:rPr>
      <w:rFonts w:ascii="Times New Roman" w:hAnsi="Times New Roman"/>
    </w:rPr>
  </w:style>
  <w:style w:type="paragraph" w:customStyle="1" w:styleId="stpara2">
    <w:name w:val="stpara2"/>
    <w:basedOn w:val="NoParagraphStyle"/>
    <w:qFormat/>
    <w:rsid w:val="00C34982"/>
    <w:pPr>
      <w:tabs>
        <w:tab w:val="left" w:pos="504"/>
      </w:tabs>
      <w:spacing w:after="80" w:line="240" w:lineRule="atLeast"/>
      <w:jc w:val="both"/>
    </w:pPr>
    <w:rPr>
      <w:rFonts w:ascii="Times" w:hAnsi="Times"/>
      <w:sz w:val="20"/>
    </w:rPr>
  </w:style>
  <w:style w:type="paragraph" w:styleId="EndnoteText">
    <w:name w:val="endnote text"/>
    <w:basedOn w:val="Normal"/>
    <w:link w:val="End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rsid w:val="00E914EE"/>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link w:val="DocumentMap"/>
    <w:rsid w:val="00E914EE"/>
    <w:rPr>
      <w:rFonts w:ascii="Tahoma" w:hAnsi="Tahoma"/>
      <w:sz w:val="24"/>
      <w:shd w:val="clear" w:color="auto" w:fill="000080"/>
    </w:rPr>
  </w:style>
  <w:style w:type="paragraph" w:customStyle="1" w:styleId="subfa">
    <w:name w:val="subfa"/>
    <w:basedOn w:val="suba"/>
    <w:qFormat/>
    <w:rsid w:val="00B47334"/>
    <w:pPr>
      <w:tabs>
        <w:tab w:val="clear" w:pos="720"/>
        <w:tab w:val="left" w:pos="677"/>
      </w:tabs>
    </w:pPr>
  </w:style>
  <w:style w:type="paragraph" w:customStyle="1" w:styleId="subroma">
    <w:name w:val="subroma"/>
    <w:basedOn w:val="suba"/>
    <w:qFormat/>
    <w:rsid w:val="00B47334"/>
    <w:pPr>
      <w:tabs>
        <w:tab w:val="clear" w:pos="720"/>
        <w:tab w:val="left" w:pos="1195"/>
      </w:tabs>
      <w:ind w:left="780"/>
    </w:pPr>
  </w:style>
  <w:style w:type="paragraph" w:customStyle="1" w:styleId="BaseParagraph">
    <w:name w:val="Base Paragraph"/>
    <w:basedOn w:val="Normal"/>
    <w:rsid w:val="00E914EE"/>
    <w:pPr>
      <w:tabs>
        <w:tab w:val="clear" w:pos="540"/>
        <w:tab w:val="clear" w:pos="1080"/>
        <w:tab w:val="clear" w:pos="1620"/>
      </w:tabs>
      <w:spacing w:before="240" w:line="240" w:lineRule="auto"/>
    </w:pPr>
    <w:rPr>
      <w:rFonts w:ascii="Times New Roman" w:hAnsi="Times New Roman"/>
      <w:lang w:val="en-CA"/>
    </w:rPr>
  </w:style>
  <w:style w:type="paragraph" w:customStyle="1" w:styleId="tc">
    <w:name w:val="tc"/>
    <w:basedOn w:val="para1"/>
    <w:qFormat/>
    <w:rsid w:val="00432967"/>
    <w:pPr>
      <w:tabs>
        <w:tab w:val="clear" w:pos="360"/>
        <w:tab w:val="clear" w:pos="634"/>
      </w:tabs>
      <w:spacing w:after="120"/>
      <w:jc w:val="center"/>
    </w:pPr>
  </w:style>
  <w:style w:type="character" w:customStyle="1" w:styleId="HeaderChar">
    <w:name w:val="Header Char"/>
    <w:link w:val="Header"/>
    <w:uiPriority w:val="99"/>
    <w:rsid w:val="00143024"/>
    <w:rPr>
      <w:rFonts w:ascii="Times" w:hAnsi="Times"/>
      <w:sz w:val="24"/>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AC7D4E"/>
    <w:pPr>
      <w:ind w:left="360" w:hanging="360"/>
    </w:pPr>
  </w:style>
  <w:style w:type="numbering" w:styleId="ArticleSection">
    <w:name w:val="Outline List 3"/>
    <w:basedOn w:val="NoList"/>
    <w:rsid w:val="00E914EE"/>
  </w:style>
  <w:style w:type="paragraph" w:customStyle="1" w:styleId="tc1">
    <w:name w:val="tc1"/>
    <w:basedOn w:val="para1"/>
    <w:qFormat/>
    <w:rsid w:val="00432967"/>
    <w:pPr>
      <w:tabs>
        <w:tab w:val="clear" w:pos="360"/>
        <w:tab w:val="clear" w:pos="634"/>
        <w:tab w:val="left" w:pos="547"/>
        <w:tab w:val="left" w:pos="1080"/>
        <w:tab w:val="right" w:leader="dot" w:pos="5760"/>
        <w:tab w:val="right" w:pos="6480"/>
      </w:tabs>
      <w:spacing w:after="50"/>
    </w:pPr>
  </w:style>
  <w:style w:type="paragraph" w:customStyle="1" w:styleId="SCHh1of1lines">
    <w:name w:val="SCH h (1of1 lines)"/>
    <w:basedOn w:val="Normal"/>
    <w:uiPriority w:val="99"/>
    <w:rsid w:val="0085797D"/>
    <w:pPr>
      <w:keepNext/>
      <w:keepLines/>
      <w:widowControl w:val="0"/>
      <w:tabs>
        <w:tab w:val="clear" w:pos="540"/>
        <w:tab w:val="clear" w:pos="1080"/>
        <w:tab w:val="clear" w:pos="1620"/>
        <w:tab w:val="right" w:pos="6480"/>
      </w:tabs>
      <w:suppressAutoHyphens/>
      <w:autoSpaceDE w:val="0"/>
      <w:autoSpaceDN w:val="0"/>
      <w:adjustRightInd w:val="0"/>
      <w:spacing w:before="81" w:after="216" w:line="260" w:lineRule="atLeast"/>
      <w:jc w:val="center"/>
      <w:textAlignment w:val="center"/>
    </w:pPr>
    <w:rPr>
      <w:rFonts w:ascii="Times-Roman" w:hAnsi="Times-Roman" w:cs="Times-Roman"/>
      <w:caps/>
      <w:color w:val="000000"/>
      <w:sz w:val="22"/>
      <w:szCs w:val="22"/>
    </w:rPr>
  </w:style>
  <w:style w:type="paragraph" w:customStyle="1" w:styleId="schedule">
    <w:name w:val="schedule"/>
    <w:basedOn w:val="Normal"/>
    <w:next w:val="Normal"/>
    <w:rsid w:val="00FC3DB9"/>
    <w:pPr>
      <w:tabs>
        <w:tab w:val="clear" w:pos="540"/>
        <w:tab w:val="clear" w:pos="1080"/>
        <w:tab w:val="clear" w:pos="1620"/>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MediumList2-Accent21">
    <w:name w:val="Medium List 2 - Accent 21"/>
    <w:hidden/>
    <w:uiPriority w:val="99"/>
    <w:semiHidden/>
    <w:rsid w:val="00E914EE"/>
    <w:rPr>
      <w:rFonts w:ascii="Times New Roman" w:hAnsi="Times New Roman"/>
      <w:sz w:val="24"/>
      <w:lang w:val="en-US" w:eastAsia="en-US"/>
    </w:rPr>
  </w:style>
  <w:style w:type="character" w:customStyle="1" w:styleId="Heading1Char">
    <w:name w:val="Heading 1 Char"/>
    <w:link w:val="Heading1"/>
    <w:rsid w:val="00E914EE"/>
    <w:rPr>
      <w:rFonts w:ascii="Times" w:hAnsi="Times"/>
      <w:b/>
      <w:color w:val="000000"/>
      <w:sz w:val="24"/>
    </w:rPr>
  </w:style>
  <w:style w:type="character" w:customStyle="1" w:styleId="Heading2Char">
    <w:name w:val="Heading 2 Char"/>
    <w:link w:val="Heading2"/>
    <w:rsid w:val="00E914EE"/>
    <w:rPr>
      <w:rFonts w:ascii="Times New Roman Bold" w:hAnsi="Times New Roman Bold"/>
      <w:b/>
      <w:caps/>
      <w:sz w:val="24"/>
      <w:lang w:val="en-CA"/>
    </w:rPr>
  </w:style>
  <w:style w:type="character" w:customStyle="1" w:styleId="Heading3Char">
    <w:name w:val="Heading 3 Char"/>
    <w:link w:val="Heading3"/>
    <w:rsid w:val="00E914EE"/>
    <w:rPr>
      <w:rFonts w:ascii="Times New Roman Bold" w:hAnsi="Times New Roman Bold"/>
      <w:b/>
      <w:sz w:val="24"/>
      <w:lang w:val="en-CA"/>
    </w:rPr>
  </w:style>
  <w:style w:type="character" w:customStyle="1" w:styleId="Heading4Char">
    <w:name w:val="Heading 4 Char"/>
    <w:link w:val="Heading4"/>
    <w:rsid w:val="00E914EE"/>
    <w:rPr>
      <w:rFonts w:ascii="Times New Roman" w:hAnsi="Times New Roman"/>
      <w:sz w:val="24"/>
      <w:lang w:val="en-CA"/>
    </w:rPr>
  </w:style>
  <w:style w:type="character" w:customStyle="1" w:styleId="Heading5Char">
    <w:name w:val="Heading 5 Char"/>
    <w:link w:val="Heading5"/>
    <w:rsid w:val="00E914EE"/>
    <w:rPr>
      <w:rFonts w:ascii="Times New Roman" w:hAnsi="Times New Roman"/>
      <w:sz w:val="24"/>
      <w:lang w:val="en-CA"/>
    </w:rPr>
  </w:style>
  <w:style w:type="character" w:customStyle="1" w:styleId="Heading6Char">
    <w:name w:val="Heading 6 Char"/>
    <w:link w:val="Heading6"/>
    <w:rsid w:val="00E914EE"/>
    <w:rPr>
      <w:rFonts w:ascii="Times New Roman" w:hAnsi="Times New Roman"/>
      <w:sz w:val="24"/>
      <w:lang w:val="en-CA"/>
    </w:rPr>
  </w:style>
  <w:style w:type="character" w:customStyle="1" w:styleId="Heading7Char">
    <w:name w:val="Heading 7 Char"/>
    <w:link w:val="Heading7"/>
    <w:rsid w:val="00E914EE"/>
    <w:rPr>
      <w:rFonts w:ascii="Times New Roman" w:hAnsi="Times New Roman"/>
      <w:sz w:val="24"/>
      <w:lang w:val="en-CA"/>
    </w:rPr>
  </w:style>
  <w:style w:type="character" w:customStyle="1" w:styleId="Heading8Char">
    <w:name w:val="Heading 8 Char"/>
    <w:link w:val="Heading8"/>
    <w:rsid w:val="00E914EE"/>
    <w:rPr>
      <w:rFonts w:ascii="Times New Roman" w:hAnsi="Times New Roman"/>
      <w:sz w:val="24"/>
      <w:lang w:val="en-CA"/>
    </w:rPr>
  </w:style>
  <w:style w:type="character" w:customStyle="1" w:styleId="Heading9Char">
    <w:name w:val="Heading 9 Char"/>
    <w:link w:val="Heading9"/>
    <w:rsid w:val="00E914EE"/>
    <w:rPr>
      <w:rFonts w:ascii="Times New Roman" w:hAnsi="Times New Roman"/>
      <w:sz w:val="24"/>
      <w:lang w:val="en-CA"/>
    </w:rPr>
  </w:style>
  <w:style w:type="paragraph" w:customStyle="1" w:styleId="sch1">
    <w:name w:val="sch1"/>
    <w:basedOn w:val="para1"/>
    <w:qFormat/>
    <w:rsid w:val="001E636C"/>
    <w:pPr>
      <w:tabs>
        <w:tab w:val="clear" w:pos="360"/>
        <w:tab w:val="clear" w:pos="634"/>
        <w:tab w:val="left" w:pos="1080"/>
        <w:tab w:val="left" w:pos="2002"/>
        <w:tab w:val="left" w:pos="2880"/>
      </w:tabs>
    </w:pPr>
  </w:style>
  <w:style w:type="paragraph" w:customStyle="1" w:styleId="stpara">
    <w:name w:val="stpara"/>
    <w:basedOn w:val="NoParagraphStyle"/>
    <w:next w:val="Noparagraphstyle0"/>
    <w:rsid w:val="00C34982"/>
    <w:pPr>
      <w:tabs>
        <w:tab w:val="left" w:pos="360"/>
      </w:tabs>
      <w:spacing w:after="80" w:line="240" w:lineRule="atLeast"/>
      <w:ind w:left="360" w:hanging="360"/>
      <w:jc w:val="both"/>
    </w:pPr>
    <w:rPr>
      <w:rFonts w:ascii="Times" w:hAnsi="Times"/>
      <w:sz w:val="20"/>
      <w:lang w:val="fr-CA"/>
    </w:rPr>
  </w:style>
  <w:style w:type="paragraph" w:customStyle="1" w:styleId="stpara1">
    <w:name w:val="stpara1"/>
    <w:basedOn w:val="NoParagraphStyle"/>
    <w:rsid w:val="00C34982"/>
    <w:pPr>
      <w:tabs>
        <w:tab w:val="left" w:pos="446"/>
      </w:tabs>
      <w:spacing w:after="80" w:line="240" w:lineRule="atLeast"/>
      <w:jc w:val="both"/>
    </w:pPr>
    <w:rPr>
      <w:rFonts w:ascii="Times" w:hAnsi="Times"/>
      <w:sz w:val="20"/>
      <w:lang w:val="fr-CA"/>
    </w:rPr>
  </w:style>
  <w:style w:type="paragraph" w:styleId="BalloonText">
    <w:name w:val="Balloon Text"/>
    <w:basedOn w:val="Normal"/>
    <w:link w:val="BalloonTextChar"/>
    <w:uiPriority w:val="99"/>
    <w:semiHidden/>
    <w:unhideWhenUsed/>
    <w:rsid w:val="00D31A2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1A2C"/>
    <w:rPr>
      <w:rFonts w:ascii="Tahoma" w:hAnsi="Tahoma" w:cs="Tahoma"/>
      <w:sz w:val="16"/>
      <w:szCs w:val="16"/>
      <w:lang w:val="en-US" w:eastAsia="en-US"/>
    </w:rPr>
  </w:style>
  <w:style w:type="paragraph" w:styleId="NormalWeb">
    <w:name w:val="Normal (Web)"/>
    <w:basedOn w:val="Normal"/>
    <w:uiPriority w:val="99"/>
    <w:semiHidden/>
    <w:unhideWhenUsed/>
    <w:rsid w:val="002B70EB"/>
    <w:pPr>
      <w:tabs>
        <w:tab w:val="clear" w:pos="540"/>
        <w:tab w:val="clear" w:pos="1080"/>
        <w:tab w:val="clear" w:pos="1620"/>
      </w:tabs>
      <w:spacing w:before="100" w:beforeAutospacing="1" w:after="100" w:afterAutospacing="1" w:line="240" w:lineRule="auto"/>
    </w:pPr>
    <w:rPr>
      <w:rFonts w:ascii="Times New Roman" w:eastAsiaTheme="minorEastAsia" w:hAnsi="Times New Roman"/>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aw_x0020_Year xmlns="666386e8-a2bf-4e81-bdad-b049b2760332" xsi:nil="true"/>
    <File_x0020_Status xmlns="666386e8-a2bf-4e81-bdad-b049b2760332">For posting to &lt;www.fntc.ca&gt;</File_x0020_Status>
    <pe68cf53dc6e48f6935c0b9de7d3fe8b xmlns="666386e8-a2bf-4e81-bdad-b049b2760332">
      <Terms xmlns="http://schemas.microsoft.com/office/infopath/2007/PartnerControls"/>
    </pe68cf53dc6e48f6935c0b9de7d3fe8b>
    <c2fceb7d5eb147448aeef12bce21b0b8 xmlns="666386e8-a2bf-4e81-bdad-b049b2760332">
      <Terms xmlns="http://schemas.microsoft.com/office/infopath/2007/PartnerControls">
        <TermInfo xmlns="http://schemas.microsoft.com/office/infopath/2007/PartnerControls">
          <TermName xmlns="http://schemas.microsoft.com/office/infopath/2007/PartnerControls">[None]</TermName>
          <TermId xmlns="http://schemas.microsoft.com/office/infopath/2007/PartnerControls">18e12545-fbf9-4590-8582-a9b3ff4a2947</TermId>
        </TermInfo>
      </Terms>
    </c2fceb7d5eb147448aeef12bce21b0b8>
    <TaxCatchAll xmlns="666386e8-a2bf-4e81-bdad-b049b2760332">
      <Value>467</Value>
      <Value>323</Value>
    </TaxCatchAll>
    <_x0028_By-_x0029_Law_x0020_Year xmlns="666386e8-a2bf-4e81-bdad-b049b2760332">2016</_x0028_By-_x0029_Law_x0020_Year>
    <Modifications xmlns="666386e8-a2bf-4e81-bdad-b049b2760332" xsi:nil="true"/>
    <_x0028_By-_x0029_Law_x0020_Effective_x0020_Date xmlns="666386e8-a2bf-4e81-bdad-b049b2760332" xsi:nil="true"/>
    <Province xmlns="666386e8-a2bf-4e81-bdad-b049b2760332">All provinces</Province>
    <Law_x0020_Type xmlns="666386e8-a2bf-4e81-bdad-b049b2760332">Long-Term Capital Borrowing Law</Law_x0020_Type>
    <FNGaz xmlns="666386e8-a2bf-4e81-bdad-b049b2760332" xsi:nil="true"/>
    <GazPN xmlns="666386e8-a2bf-4e81-bdad-b049b2760332" xsi:nil="true"/>
    <Sub-Category xmlns="666386e8-a2bf-4e81-bdad-b049b2760332">Policy Development (PY)</Sub-Category>
    <Amendments xmlns="666386e8-a2bf-4e81-bdad-b049b2760332" xsi:nil="true"/>
    <k7ceee46f44e487fb0a079339662f5f7 xmlns="666386e8-a2bf-4e81-bdad-b049b2760332">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k7ceee46f44e487fb0a079339662f5f7>
    <_dlc_DocId xmlns="666386e8-a2bf-4e81-bdad-b049b2760332">6TMNQKRPHH4C-103-21111</_dlc_DocId>
    <_dlc_DocIdUrl xmlns="666386e8-a2bf-4e81-bdad-b049b2760332">
      <Url>https://portal.fntc.ca/docs/_layouts/DocIdRedir.aspx?ID=6TMNQKRPHH4C-103-21111</Url>
      <Description>6TMNQKRPHH4C-103-21111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Long-Term Capital Borrowing Law</Law_x0020_Type>
    <_x0028_By-_x0029_Law_x0020_Year xmlns="f92ce816-405d-47a8-b71a-cca37cbcf170">2016</_x0028_By-_x0029_Law_x0020_Year>
    <Province xmlns="f92ce816-405d-47a8-b71a-cca37cbcf170">All provinces</Province>
    <_x0028_By-_x0029_Law_x0020_Effective_x0020_Date xmlns="f92ce816-405d-47a8-b71a-cca37cbcf170" xsi:nil="true"/>
    <_x0028_By-_x0029_Law_x0020_Enacted_x0020_Date xmlns="f92ce816-405d-47a8-b71a-cca37cbcf170" xsi:nil="true"/>
  </documentManagement>
</p:properties>
</file>

<file path=customXml/itemProps1.xml><?xml version="1.0" encoding="utf-8"?>
<ds:datastoreItem xmlns:ds="http://schemas.openxmlformats.org/officeDocument/2006/customXml" ds:itemID="{183B27D4-8C21-4B46-A01B-EE3AB34262D1}"/>
</file>

<file path=customXml/itemProps2.xml><?xml version="1.0" encoding="utf-8"?>
<ds:datastoreItem xmlns:ds="http://schemas.openxmlformats.org/officeDocument/2006/customXml" ds:itemID="{8208310E-11A6-46C4-8276-0D7832BF627B}"/>
</file>

<file path=customXml/itemProps3.xml><?xml version="1.0" encoding="utf-8"?>
<ds:datastoreItem xmlns:ds="http://schemas.openxmlformats.org/officeDocument/2006/customXml" ds:itemID="{7BF05E47-3762-4614-B9B9-06840B332632}"/>
</file>

<file path=customXml/itemProps4.xml><?xml version="1.0" encoding="utf-8"?>
<ds:datastoreItem xmlns:ds="http://schemas.openxmlformats.org/officeDocument/2006/customXml" ds:itemID="{D1AFD0D1-5CD1-4A58-B9E4-56B317D48F07}"/>
</file>

<file path=customXml/itemProps5.xml><?xml version="1.0" encoding="utf-8"?>
<ds:datastoreItem xmlns:ds="http://schemas.openxmlformats.org/officeDocument/2006/customXml" ds:itemID="{D4808E6E-582C-4FC4-9870-2FDE64C083FF}"/>
</file>

<file path=customXml/itemProps6.xml><?xml version="1.0" encoding="utf-8"?>
<ds:datastoreItem xmlns:ds="http://schemas.openxmlformats.org/officeDocument/2006/customXml" ds:itemID="{D1AFD0D1-5CD1-4A58-B9E4-56B317D48F07}"/>
</file>

<file path=docProps/app.xml><?xml version="1.0" encoding="utf-8"?>
<Properties xmlns="http://schemas.openxmlformats.org/officeDocument/2006/extended-properties" xmlns:vt="http://schemas.openxmlformats.org/officeDocument/2006/docPropsVTypes">
  <Template>Normal.dotm</Template>
  <TotalTime>0</TotalTime>
  <Pages>7</Pages>
  <Words>2519</Words>
  <Characters>14364</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Loi sur l'emprunt de capital à long terme</vt:lpstr>
    </vt:vector>
  </TitlesOfParts>
  <Company>FNTC</Company>
  <LinksUpToDate>false</LinksUpToDate>
  <CharactersWithSpaces>16850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loi sur l'emprunt de capital à long terme </dc:title>
  <dc:subject>Sample Long-Term Capital Borrowing Law</dc:subject>
  <dc:creator>FNTC</dc:creator>
  <cp:keywords>sample law; long-term capital borrowing</cp:keywords>
  <dc:description>Current version 2016-12-14</dc:description>
  <cp:lastModifiedBy>Tracey Simon</cp:lastModifiedBy>
  <cp:revision>2</cp:revision>
  <cp:lastPrinted>2017-01-24T21:10:00Z</cp:lastPrinted>
  <dcterms:created xsi:type="dcterms:W3CDTF">2017-01-25T18:59:00Z</dcterms:created>
  <dcterms:modified xsi:type="dcterms:W3CDTF">2017-01-25T18:59:00Z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6TMNQKRPHH4C-103-12386</vt:lpwstr>
  </property>
  <property fmtid="{D5CDD505-2E9C-101B-9397-08002B2CF9AE}" pid="3" name="_dlc_DocIdItemGuid">
    <vt:lpwstr>8d750afb-371c-4691-a66c-cf88e22d72da</vt:lpwstr>
  </property>
  <property fmtid="{D5CDD505-2E9C-101B-9397-08002B2CF9AE}" pid="4" name="_dlc_DocIdUrl">
    <vt:lpwstr>https://portal.fntc.ca/docs/_layouts/DocIdRedir.aspx?ID=6TMNQKRPHH4C-103-12386, 6TMNQKRPHH4C-103-12386</vt:lpwstr>
  </property>
  <property fmtid="{D5CDD505-2E9C-101B-9397-08002B2CF9AE}" pid="5" name="od77a356c10b414abbc0524807a3d782">
    <vt:lpwstr/>
  </property>
  <property fmtid="{D5CDD505-2E9C-101B-9397-08002B2CF9AE}" pid="6" name="File Series">
    <vt:lpwstr>387;#Sample laws|e0d79b50-c318-4075-9881-f6795366466f</vt:lpwstr>
  </property>
  <property fmtid="{D5CDD505-2E9C-101B-9397-08002B2CF9AE}" pid="7" name="Name of Organization">
    <vt:lpwstr/>
  </property>
  <property fmtid="{D5CDD505-2E9C-101B-9397-08002B2CF9AE}" pid="8" name="Topic or Subject">
    <vt:lpwstr>467;#[None]|18e12545-fbf9-4590-8582-a9b3ff4a2947</vt:lpwstr>
  </property>
  <property fmtid="{D5CDD505-2E9C-101B-9397-08002B2CF9AE}" pid="9" name="ContentTypeId">
    <vt:lpwstr>0x0101008401FAD20E45BA4799C5BD93F967D74000E79449212E0CB244AF7FFCFAA3932C07</vt:lpwstr>
  </property>
  <property fmtid="{D5CDD505-2E9C-101B-9397-08002B2CF9AE}" pid="10" name="Client_x0020_First_x0020_Nation">
    <vt:lpwstr/>
  </property>
  <property fmtid="{D5CDD505-2E9C-101B-9397-08002B2CF9AE}" pid="11" name="dlc_EmailFrom">
    <vt:lpwstr/>
  </property>
  <property fmtid="{D5CDD505-2E9C-101B-9397-08002B2CF9AE}" pid="12" name="Client First Nation">
    <vt:lpwstr/>
  </property>
  <property fmtid="{D5CDD505-2E9C-101B-9397-08002B2CF9AE}" pid="14" name="Order">
    <vt:r8>2111100</vt:r8>
  </property>
  <property fmtid="{D5CDD505-2E9C-101B-9397-08002B2CF9AE}" pid="15" name="Main_x0020_Subject">
    <vt:lpwstr/>
  </property>
  <property fmtid="{D5CDD505-2E9C-101B-9397-08002B2CF9AE}" pid="17" name="Main Subject">
    <vt:lpwstr/>
  </property>
</Properties>
</file>