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header3.xml" ContentType="application/vnd.openxmlformats-officedocument.wordprocessingml.header+xml"/>
  <Override PartName="/word/footer2.xml" ContentType="application/vnd.openxmlformats-officedocument.wordprocessingml.footer+xml"/>
  <Override PartName="/word/footer1.xml" ContentType="application/vnd.openxmlformats-officedocument.wordprocessingml.footer+xml"/>
  <Override PartName="/word/header2.xml" ContentType="application/vnd.openxmlformats-officedocument.wordprocessingml.header+xml"/>
  <Override PartName="/word/header1.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stylesWithEffects.xml" ContentType="application/vnd.ms-word.stylesWithEffects+xml"/>
  <Override PartName="/docProps/app.xml" ContentType="application/vnd.openxmlformats-officedocument.extended-properties+xml"/>
  <Override PartName="/docProps/core.xml" ContentType="application/vnd.openxmlformats-package.core-properties+xml"/>
  <Override PartName="/word/numbering.xml" ContentType="application/vnd.openxmlformats-officedocument.wordprocessingml.numbering+xml"/>
  <Override PartName="/customXml/itemProps3.xml" ContentType="application/vnd.openxmlformats-officedocument.customXml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D84FEC1" w14:textId="77777777" w:rsidR="00F76A3B" w:rsidRPr="00D52467" w:rsidRDefault="00F76A3B" w:rsidP="00F76A3B">
      <w:pPr>
        <w:pStyle w:val="title0"/>
        <w:rPr>
          <w:lang w:val="fr-CA"/>
        </w:rPr>
      </w:pPr>
      <w:r w:rsidRPr="00D52467">
        <w:rPr>
          <w:lang w:val="fr-CA"/>
        </w:rPr>
        <w:t>RÈGLEMENT ADMINISTRATIF sur l’évaluation foncière</w:t>
      </w:r>
    </w:p>
    <w:p w14:paraId="222E2BF3" w14:textId="77777777" w:rsidR="00F76A3B" w:rsidRPr="00D52467" w:rsidRDefault="00F76A3B" w:rsidP="00F76A3B">
      <w:pPr>
        <w:pStyle w:val="title0"/>
        <w:rPr>
          <w:lang w:val="fr-CA"/>
        </w:rPr>
      </w:pPr>
      <w:r w:rsidRPr="00D52467">
        <w:rPr>
          <w:lang w:val="fr-CA"/>
        </w:rPr>
        <w:t>de la PREMIÈRE NATION _____________________ (20__)</w:t>
      </w:r>
    </w:p>
    <w:p w14:paraId="6058CA3D" w14:textId="77777777" w:rsidR="00F76A3B" w:rsidRPr="00F76A3B" w:rsidRDefault="00F76A3B" w:rsidP="00F76A3B">
      <w:pPr>
        <w:pStyle w:val="title0"/>
        <w:rPr>
          <w:b w:val="0"/>
          <w:lang w:val="fr-CA"/>
        </w:rPr>
      </w:pPr>
      <w:r w:rsidRPr="00F76A3B">
        <w:rPr>
          <w:b w:val="0"/>
          <w:lang w:val="fr-CA"/>
        </w:rPr>
        <w:t>(Manitoba)</w:t>
      </w:r>
    </w:p>
    <w:p w14:paraId="49537282" w14:textId="77777777" w:rsidR="00F76A3B" w:rsidRPr="00D52467" w:rsidRDefault="00F76A3B" w:rsidP="00F76A3B">
      <w:pPr>
        <w:pStyle w:val="tc"/>
        <w:rPr>
          <w:lang w:val="fr-CA"/>
        </w:rPr>
      </w:pPr>
      <w:r w:rsidRPr="00D52467">
        <w:t>TABLE DES MATIÈRES</w:t>
      </w:r>
    </w:p>
    <w:p w14:paraId="215CB1BB" w14:textId="2196AA51" w:rsidR="00F76A3B" w:rsidRDefault="00F76A3B" w:rsidP="00C5277C">
      <w:pPr>
        <w:pStyle w:val="tc1"/>
        <w:tabs>
          <w:tab w:val="clear" w:pos="1267"/>
        </w:tabs>
        <w:rPr>
          <w:lang w:val="fr-CA"/>
        </w:rPr>
      </w:pPr>
      <w:r w:rsidRPr="00D52467">
        <w:rPr>
          <w:lang w:val="fr-CA"/>
        </w:rPr>
        <w:t>P</w:t>
      </w:r>
      <w:r w:rsidR="00C5277C">
        <w:rPr>
          <w:lang w:val="fr-CA"/>
        </w:rPr>
        <w:t>ARTIE</w:t>
      </w:r>
      <w:r w:rsidRPr="00D52467">
        <w:rPr>
          <w:lang w:val="fr-CA"/>
        </w:rPr>
        <w:t xml:space="preserve"> I</w:t>
      </w:r>
      <w:r>
        <w:rPr>
          <w:lang w:val="fr-CA"/>
        </w:rPr>
        <w:tab/>
      </w:r>
      <w:r w:rsidRPr="00D52467">
        <w:rPr>
          <w:lang w:val="fr-CA"/>
        </w:rPr>
        <w:t>Titre</w:t>
      </w:r>
      <w:r>
        <w:rPr>
          <w:lang w:val="fr-CA"/>
        </w:rPr>
        <w:tab/>
      </w:r>
    </w:p>
    <w:p w14:paraId="7C1B17DD" w14:textId="51135A52" w:rsidR="00F76A3B" w:rsidRPr="00D52467" w:rsidRDefault="00C5277C" w:rsidP="00C5277C">
      <w:pPr>
        <w:pStyle w:val="tc1"/>
        <w:tabs>
          <w:tab w:val="clear" w:pos="1267"/>
        </w:tabs>
        <w:rPr>
          <w:lang w:val="fr-CA"/>
        </w:rPr>
      </w:pPr>
      <w:r w:rsidRPr="00D52467">
        <w:rPr>
          <w:lang w:val="fr-CA"/>
        </w:rPr>
        <w:t>P</w:t>
      </w:r>
      <w:r>
        <w:rPr>
          <w:lang w:val="fr-CA"/>
        </w:rPr>
        <w:t>ARTIE</w:t>
      </w:r>
      <w:r w:rsidRPr="00D52467">
        <w:rPr>
          <w:lang w:val="fr-CA"/>
        </w:rPr>
        <w:t xml:space="preserve"> </w:t>
      </w:r>
      <w:r w:rsidR="00F76A3B" w:rsidRPr="00D52467">
        <w:rPr>
          <w:lang w:val="fr-CA"/>
        </w:rPr>
        <w:t>II</w:t>
      </w:r>
      <w:r w:rsidR="00F76A3B">
        <w:rPr>
          <w:lang w:val="fr-CA"/>
        </w:rPr>
        <w:tab/>
      </w:r>
      <w:r w:rsidR="00F76A3B" w:rsidRPr="00D52467">
        <w:rPr>
          <w:lang w:val="fr-CA"/>
        </w:rPr>
        <w:t>Définitions et renvois</w:t>
      </w:r>
      <w:r w:rsidR="00F76A3B">
        <w:rPr>
          <w:lang w:val="fr-CA"/>
        </w:rPr>
        <w:tab/>
      </w:r>
    </w:p>
    <w:p w14:paraId="366F7DAF" w14:textId="4977CC7E" w:rsidR="00F76A3B" w:rsidRPr="00D52467" w:rsidRDefault="00C5277C" w:rsidP="00C5277C">
      <w:pPr>
        <w:pStyle w:val="tc1"/>
        <w:tabs>
          <w:tab w:val="clear" w:pos="1267"/>
        </w:tabs>
        <w:rPr>
          <w:lang w:val="fr-CA"/>
        </w:rPr>
      </w:pPr>
      <w:r w:rsidRPr="00D52467">
        <w:rPr>
          <w:lang w:val="fr-CA"/>
        </w:rPr>
        <w:t>P</w:t>
      </w:r>
      <w:r>
        <w:rPr>
          <w:lang w:val="fr-CA"/>
        </w:rPr>
        <w:t>ARTIE</w:t>
      </w:r>
      <w:r w:rsidRPr="00D52467">
        <w:rPr>
          <w:lang w:val="fr-CA"/>
        </w:rPr>
        <w:t xml:space="preserve"> </w:t>
      </w:r>
      <w:r w:rsidR="00F76A3B" w:rsidRPr="00D52467">
        <w:rPr>
          <w:lang w:val="fr-CA"/>
        </w:rPr>
        <w:t>III</w:t>
      </w:r>
      <w:r w:rsidR="00F76A3B">
        <w:rPr>
          <w:lang w:val="fr-CA"/>
        </w:rPr>
        <w:tab/>
      </w:r>
      <w:r w:rsidR="00F76A3B" w:rsidRPr="00D52467">
        <w:rPr>
          <w:lang w:val="fr-CA"/>
        </w:rPr>
        <w:t>Administration</w:t>
      </w:r>
      <w:r w:rsidR="00F76A3B">
        <w:rPr>
          <w:lang w:val="fr-CA"/>
        </w:rPr>
        <w:tab/>
      </w:r>
    </w:p>
    <w:p w14:paraId="6E357AEA" w14:textId="7F5ABC3D" w:rsidR="00F76A3B" w:rsidRPr="00D52467" w:rsidRDefault="00C5277C" w:rsidP="00C5277C">
      <w:pPr>
        <w:pStyle w:val="tc1"/>
        <w:tabs>
          <w:tab w:val="clear" w:pos="1267"/>
        </w:tabs>
        <w:rPr>
          <w:lang w:val="fr-CA"/>
        </w:rPr>
      </w:pPr>
      <w:r w:rsidRPr="00D52467">
        <w:rPr>
          <w:lang w:val="fr-CA"/>
        </w:rPr>
        <w:t>P</w:t>
      </w:r>
      <w:r>
        <w:rPr>
          <w:lang w:val="fr-CA"/>
        </w:rPr>
        <w:t>ARTIE</w:t>
      </w:r>
      <w:r w:rsidRPr="00D52467">
        <w:rPr>
          <w:lang w:val="fr-CA"/>
        </w:rPr>
        <w:t xml:space="preserve"> </w:t>
      </w:r>
      <w:r w:rsidR="00F76A3B" w:rsidRPr="00D52467">
        <w:rPr>
          <w:lang w:val="fr-CA"/>
        </w:rPr>
        <w:t>IV</w:t>
      </w:r>
      <w:r w:rsidR="00F76A3B">
        <w:rPr>
          <w:lang w:val="fr-CA"/>
        </w:rPr>
        <w:tab/>
      </w:r>
      <w:r w:rsidR="00F76A3B" w:rsidRPr="00D52467">
        <w:rPr>
          <w:lang w:val="fr-CA"/>
        </w:rPr>
        <w:t>Évaluations</w:t>
      </w:r>
      <w:r w:rsidR="00F76A3B">
        <w:rPr>
          <w:lang w:val="fr-CA"/>
        </w:rPr>
        <w:tab/>
      </w:r>
    </w:p>
    <w:p w14:paraId="14B942C5" w14:textId="7AFA6C5B" w:rsidR="00F76A3B" w:rsidRPr="00D52467" w:rsidRDefault="00C5277C" w:rsidP="00C5277C">
      <w:pPr>
        <w:pStyle w:val="tc1"/>
        <w:tabs>
          <w:tab w:val="clear" w:pos="1267"/>
        </w:tabs>
        <w:rPr>
          <w:lang w:val="fr-CA"/>
        </w:rPr>
      </w:pPr>
      <w:r w:rsidRPr="00D52467">
        <w:rPr>
          <w:lang w:val="fr-CA"/>
        </w:rPr>
        <w:t>P</w:t>
      </w:r>
      <w:r>
        <w:rPr>
          <w:lang w:val="fr-CA"/>
        </w:rPr>
        <w:t>ARTIE</w:t>
      </w:r>
      <w:r w:rsidRPr="00D52467">
        <w:rPr>
          <w:lang w:val="fr-CA"/>
        </w:rPr>
        <w:t xml:space="preserve"> </w:t>
      </w:r>
      <w:r w:rsidR="00F76A3B" w:rsidRPr="00D52467">
        <w:rPr>
          <w:lang w:val="fr-CA"/>
        </w:rPr>
        <w:t>V</w:t>
      </w:r>
      <w:r w:rsidR="00F76A3B">
        <w:rPr>
          <w:lang w:val="fr-CA"/>
        </w:rPr>
        <w:tab/>
      </w:r>
      <w:r w:rsidR="00F76A3B" w:rsidRPr="00D52467">
        <w:rPr>
          <w:lang w:val="fr-CA"/>
        </w:rPr>
        <w:t>Demandes de renseignements et inspections</w:t>
      </w:r>
      <w:r w:rsidR="00F76A3B">
        <w:rPr>
          <w:lang w:val="fr-CA"/>
        </w:rPr>
        <w:tab/>
      </w:r>
    </w:p>
    <w:p w14:paraId="22433870" w14:textId="6B960791" w:rsidR="00F76A3B" w:rsidRPr="00D52467" w:rsidRDefault="00C5277C" w:rsidP="00C5277C">
      <w:pPr>
        <w:pStyle w:val="tc1"/>
        <w:tabs>
          <w:tab w:val="clear" w:pos="1267"/>
        </w:tabs>
        <w:rPr>
          <w:lang w:val="fr-CA"/>
        </w:rPr>
      </w:pPr>
      <w:r w:rsidRPr="00D52467">
        <w:rPr>
          <w:lang w:val="fr-CA"/>
        </w:rPr>
        <w:t>P</w:t>
      </w:r>
      <w:r>
        <w:rPr>
          <w:lang w:val="fr-CA"/>
        </w:rPr>
        <w:t>ARTIE</w:t>
      </w:r>
      <w:r w:rsidRPr="00D52467">
        <w:rPr>
          <w:lang w:val="fr-CA"/>
        </w:rPr>
        <w:t xml:space="preserve"> </w:t>
      </w:r>
      <w:r w:rsidR="00F76A3B" w:rsidRPr="00D52467">
        <w:rPr>
          <w:lang w:val="fr-CA"/>
        </w:rPr>
        <w:t>VI</w:t>
      </w:r>
      <w:r w:rsidR="00F76A3B">
        <w:rPr>
          <w:lang w:val="fr-CA"/>
        </w:rPr>
        <w:tab/>
      </w:r>
      <w:r w:rsidR="00F76A3B" w:rsidRPr="00D52467">
        <w:rPr>
          <w:lang w:val="fr-CA"/>
        </w:rPr>
        <w:t>Rôle d’évaluation et avis d’évaluation</w:t>
      </w:r>
      <w:r w:rsidR="00F76A3B">
        <w:rPr>
          <w:lang w:val="fr-CA"/>
        </w:rPr>
        <w:tab/>
      </w:r>
    </w:p>
    <w:p w14:paraId="07D8F55C" w14:textId="0F8D4676" w:rsidR="00F76A3B" w:rsidRPr="00D52467" w:rsidRDefault="00C5277C" w:rsidP="00C5277C">
      <w:pPr>
        <w:pStyle w:val="tc1"/>
        <w:tabs>
          <w:tab w:val="clear" w:pos="1267"/>
        </w:tabs>
        <w:rPr>
          <w:lang w:val="fr-CA"/>
        </w:rPr>
      </w:pPr>
      <w:r w:rsidRPr="00D52467">
        <w:rPr>
          <w:lang w:val="fr-CA"/>
        </w:rPr>
        <w:t>P</w:t>
      </w:r>
      <w:r>
        <w:rPr>
          <w:lang w:val="fr-CA"/>
        </w:rPr>
        <w:t>ARTIE</w:t>
      </w:r>
      <w:r w:rsidRPr="00D52467">
        <w:rPr>
          <w:lang w:val="fr-CA"/>
        </w:rPr>
        <w:t xml:space="preserve"> </w:t>
      </w:r>
      <w:r w:rsidR="00F76A3B" w:rsidRPr="00D52467">
        <w:rPr>
          <w:lang w:val="fr-CA"/>
        </w:rPr>
        <w:t>VII</w:t>
      </w:r>
      <w:r w:rsidR="00F76A3B">
        <w:rPr>
          <w:lang w:val="fr-CA"/>
        </w:rPr>
        <w:tab/>
      </w:r>
      <w:r w:rsidR="00F76A3B" w:rsidRPr="00D52467">
        <w:rPr>
          <w:lang w:val="fr-CA"/>
        </w:rPr>
        <w:t>Modification et correction du rôle d’évaluation</w:t>
      </w:r>
      <w:r w:rsidR="00F76A3B">
        <w:rPr>
          <w:lang w:val="fr-CA"/>
        </w:rPr>
        <w:tab/>
      </w:r>
    </w:p>
    <w:p w14:paraId="294987A4" w14:textId="328925D1" w:rsidR="00F76A3B" w:rsidRPr="00D52467" w:rsidRDefault="00C5277C" w:rsidP="00C5277C">
      <w:pPr>
        <w:pStyle w:val="tc1"/>
        <w:tabs>
          <w:tab w:val="clear" w:pos="1267"/>
        </w:tabs>
        <w:rPr>
          <w:lang w:val="fr-CA"/>
        </w:rPr>
      </w:pPr>
      <w:r w:rsidRPr="00D52467">
        <w:rPr>
          <w:lang w:val="fr-CA"/>
        </w:rPr>
        <w:t>P</w:t>
      </w:r>
      <w:r>
        <w:rPr>
          <w:lang w:val="fr-CA"/>
        </w:rPr>
        <w:t>ARTIE</w:t>
      </w:r>
      <w:r w:rsidRPr="00D52467">
        <w:rPr>
          <w:lang w:val="fr-CA"/>
        </w:rPr>
        <w:t xml:space="preserve"> </w:t>
      </w:r>
      <w:r w:rsidR="00F76A3B" w:rsidRPr="00D52467">
        <w:rPr>
          <w:lang w:val="fr-CA"/>
        </w:rPr>
        <w:t>VIII</w:t>
      </w:r>
      <w:r w:rsidR="00F76A3B">
        <w:rPr>
          <w:lang w:val="fr-CA"/>
        </w:rPr>
        <w:tab/>
      </w:r>
      <w:r w:rsidR="00F76A3B" w:rsidRPr="00D52467">
        <w:rPr>
          <w:lang w:val="fr-CA"/>
        </w:rPr>
        <w:t>Réexamen d’une évaluation</w:t>
      </w:r>
      <w:r w:rsidR="00F76A3B">
        <w:rPr>
          <w:lang w:val="fr-CA"/>
        </w:rPr>
        <w:t>.</w:t>
      </w:r>
      <w:r w:rsidR="00F76A3B">
        <w:rPr>
          <w:lang w:val="fr-CA"/>
        </w:rPr>
        <w:tab/>
      </w:r>
    </w:p>
    <w:p w14:paraId="04E5616B" w14:textId="10212DB1" w:rsidR="00F76A3B" w:rsidRPr="00D52467" w:rsidRDefault="00C5277C" w:rsidP="00C5277C">
      <w:pPr>
        <w:pStyle w:val="tc1"/>
        <w:tabs>
          <w:tab w:val="clear" w:pos="1267"/>
        </w:tabs>
        <w:rPr>
          <w:lang w:val="fr-CA"/>
        </w:rPr>
      </w:pPr>
      <w:r w:rsidRPr="00D52467">
        <w:rPr>
          <w:lang w:val="fr-CA"/>
        </w:rPr>
        <w:t>P</w:t>
      </w:r>
      <w:r>
        <w:rPr>
          <w:lang w:val="fr-CA"/>
        </w:rPr>
        <w:t>ARTIE</w:t>
      </w:r>
      <w:r w:rsidRPr="00D52467">
        <w:rPr>
          <w:lang w:val="fr-CA"/>
        </w:rPr>
        <w:t xml:space="preserve"> </w:t>
      </w:r>
      <w:r w:rsidR="00F76A3B" w:rsidRPr="00D52467">
        <w:rPr>
          <w:lang w:val="fr-CA"/>
        </w:rPr>
        <w:t>IX</w:t>
      </w:r>
      <w:r w:rsidR="00F76A3B">
        <w:rPr>
          <w:lang w:val="fr-CA"/>
        </w:rPr>
        <w:tab/>
      </w:r>
      <w:r w:rsidR="00F76A3B" w:rsidRPr="00D52467">
        <w:rPr>
          <w:lang w:val="fr-CA"/>
        </w:rPr>
        <w:t>Comité de révision des évaluations foncières</w:t>
      </w:r>
      <w:r w:rsidR="00F76A3B">
        <w:rPr>
          <w:lang w:val="fr-CA"/>
        </w:rPr>
        <w:tab/>
      </w:r>
      <w:r w:rsidR="00F76A3B" w:rsidRPr="00D52467">
        <w:rPr>
          <w:lang w:val="fr-CA"/>
        </w:rPr>
        <w:t xml:space="preserve"> </w:t>
      </w:r>
    </w:p>
    <w:p w14:paraId="6ED6FA3E" w14:textId="05E0B113" w:rsidR="00F76A3B" w:rsidRPr="00D52467" w:rsidRDefault="00C5277C" w:rsidP="00C5277C">
      <w:pPr>
        <w:pStyle w:val="tc1"/>
        <w:tabs>
          <w:tab w:val="clear" w:pos="1267"/>
        </w:tabs>
        <w:rPr>
          <w:lang w:val="fr-CA"/>
        </w:rPr>
      </w:pPr>
      <w:r w:rsidRPr="00D52467">
        <w:rPr>
          <w:lang w:val="fr-CA"/>
        </w:rPr>
        <w:t>P</w:t>
      </w:r>
      <w:r>
        <w:rPr>
          <w:lang w:val="fr-CA"/>
        </w:rPr>
        <w:t>ARTIE</w:t>
      </w:r>
      <w:r w:rsidRPr="00D52467">
        <w:rPr>
          <w:lang w:val="fr-CA"/>
        </w:rPr>
        <w:t xml:space="preserve"> </w:t>
      </w:r>
      <w:r w:rsidR="00F76A3B" w:rsidRPr="00D52467">
        <w:rPr>
          <w:lang w:val="fr-CA"/>
        </w:rPr>
        <w:t>X</w:t>
      </w:r>
      <w:r w:rsidR="00F76A3B">
        <w:rPr>
          <w:lang w:val="fr-CA"/>
        </w:rPr>
        <w:tab/>
      </w:r>
      <w:r w:rsidR="00F76A3B" w:rsidRPr="00D52467">
        <w:rPr>
          <w:lang w:val="fr-CA"/>
        </w:rPr>
        <w:t>Appels devant le Comité de révision des évaluations foncières</w:t>
      </w:r>
      <w:r w:rsidR="00F76A3B">
        <w:rPr>
          <w:lang w:val="fr-CA"/>
        </w:rPr>
        <w:tab/>
      </w:r>
    </w:p>
    <w:p w14:paraId="484B1B74" w14:textId="4B230C9F" w:rsidR="00F76A3B" w:rsidRPr="00D52467" w:rsidRDefault="00C5277C" w:rsidP="00C5277C">
      <w:pPr>
        <w:pStyle w:val="tc1"/>
        <w:tabs>
          <w:tab w:val="clear" w:pos="1267"/>
        </w:tabs>
        <w:rPr>
          <w:lang w:val="fr-CA"/>
        </w:rPr>
      </w:pPr>
      <w:r w:rsidRPr="00D52467">
        <w:rPr>
          <w:lang w:val="fr-CA"/>
        </w:rPr>
        <w:t>P</w:t>
      </w:r>
      <w:r>
        <w:rPr>
          <w:lang w:val="fr-CA"/>
        </w:rPr>
        <w:t>ARTIE</w:t>
      </w:r>
      <w:r w:rsidRPr="00D52467">
        <w:rPr>
          <w:lang w:val="fr-CA"/>
        </w:rPr>
        <w:t xml:space="preserve"> </w:t>
      </w:r>
      <w:r w:rsidR="00F76A3B" w:rsidRPr="00D52467">
        <w:rPr>
          <w:lang w:val="fr-CA"/>
        </w:rPr>
        <w:t>X</w:t>
      </w:r>
      <w:r w:rsidR="00F76A3B">
        <w:rPr>
          <w:lang w:val="fr-CA"/>
        </w:rPr>
        <w:t>I</w:t>
      </w:r>
      <w:r w:rsidR="00F76A3B">
        <w:rPr>
          <w:lang w:val="fr-CA"/>
        </w:rPr>
        <w:tab/>
      </w:r>
      <w:r w:rsidR="00F76A3B" w:rsidRPr="00D52467">
        <w:rPr>
          <w:lang w:val="fr-CA"/>
        </w:rPr>
        <w:t>Dispositions générales</w:t>
      </w:r>
      <w:r w:rsidR="00F76A3B">
        <w:rPr>
          <w:lang w:val="fr-CA"/>
        </w:rPr>
        <w:tab/>
      </w:r>
    </w:p>
    <w:p w14:paraId="0468FF98" w14:textId="77777777" w:rsidR="00F76A3B" w:rsidRPr="00D52467" w:rsidRDefault="00F76A3B" w:rsidP="00F76A3B">
      <w:pPr>
        <w:pStyle w:val="tc1"/>
        <w:rPr>
          <w:lang w:val="fr-CA"/>
        </w:rPr>
      </w:pPr>
      <w:r w:rsidRPr="00D52467">
        <w:rPr>
          <w:lang w:val="fr-CA"/>
        </w:rPr>
        <w:t xml:space="preserve">ANNEXES  </w:t>
      </w:r>
    </w:p>
    <w:p w14:paraId="4B222483" w14:textId="77777777" w:rsidR="00F76A3B" w:rsidRPr="00D52467" w:rsidRDefault="00F76A3B" w:rsidP="00F76A3B">
      <w:pPr>
        <w:pStyle w:val="tc1"/>
        <w:rPr>
          <w:lang w:val="fr-CA"/>
        </w:rPr>
      </w:pPr>
      <w:r w:rsidRPr="00D52467">
        <w:rPr>
          <w:lang w:val="fr-CA"/>
        </w:rPr>
        <w:t>I</w:t>
      </w:r>
      <w:r w:rsidRPr="00D52467">
        <w:rPr>
          <w:lang w:val="fr-CA"/>
        </w:rPr>
        <w:tab/>
        <w:t>Catégories de biens fonciers</w:t>
      </w:r>
    </w:p>
    <w:p w14:paraId="77DF9B90" w14:textId="77777777" w:rsidR="00F76A3B" w:rsidRPr="00D52467" w:rsidRDefault="00F76A3B" w:rsidP="00F76A3B">
      <w:pPr>
        <w:pStyle w:val="tc1"/>
        <w:rPr>
          <w:lang w:val="fr-CA"/>
        </w:rPr>
      </w:pPr>
      <w:r w:rsidRPr="00D52467">
        <w:rPr>
          <w:lang w:val="fr-CA"/>
        </w:rPr>
        <w:t>II</w:t>
      </w:r>
      <w:r w:rsidRPr="00D52467">
        <w:rPr>
          <w:lang w:val="fr-CA"/>
        </w:rPr>
        <w:tab/>
        <w:t>Demande de renseignements de l’évaluateur</w:t>
      </w:r>
    </w:p>
    <w:p w14:paraId="585FEBAE" w14:textId="77777777" w:rsidR="00F76A3B" w:rsidRPr="00D52467" w:rsidRDefault="00F76A3B" w:rsidP="00F76A3B">
      <w:pPr>
        <w:pStyle w:val="tc1"/>
        <w:rPr>
          <w:lang w:val="fr-CA"/>
        </w:rPr>
      </w:pPr>
      <w:r w:rsidRPr="00D52467">
        <w:rPr>
          <w:lang w:val="fr-CA"/>
        </w:rPr>
        <w:t>III</w:t>
      </w:r>
      <w:r w:rsidRPr="00D52467">
        <w:rPr>
          <w:lang w:val="fr-CA"/>
        </w:rPr>
        <w:tab/>
        <w:t>Avis d’inspection aux fins d’évaluation</w:t>
      </w:r>
    </w:p>
    <w:p w14:paraId="72E16287" w14:textId="77777777" w:rsidR="00F76A3B" w:rsidRPr="00D52467" w:rsidRDefault="00F76A3B" w:rsidP="00F76A3B">
      <w:pPr>
        <w:pStyle w:val="tc1"/>
        <w:rPr>
          <w:lang w:val="fr-CA"/>
        </w:rPr>
      </w:pPr>
      <w:r w:rsidRPr="00D52467">
        <w:rPr>
          <w:lang w:val="fr-CA"/>
        </w:rPr>
        <w:t>IV</w:t>
      </w:r>
      <w:r w:rsidRPr="00D52467">
        <w:rPr>
          <w:lang w:val="fr-CA"/>
        </w:rPr>
        <w:tab/>
        <w:t>Déclaration des fins auxquelles serviront les renseignements sur les évaluations</w:t>
      </w:r>
    </w:p>
    <w:p w14:paraId="4B8DB999" w14:textId="77777777" w:rsidR="00F76A3B" w:rsidRPr="00D52467" w:rsidRDefault="00F76A3B" w:rsidP="00F76A3B">
      <w:pPr>
        <w:pStyle w:val="tc1"/>
        <w:rPr>
          <w:lang w:val="fr-CA"/>
        </w:rPr>
      </w:pPr>
      <w:r w:rsidRPr="00D52467">
        <w:rPr>
          <w:lang w:val="fr-CA"/>
        </w:rPr>
        <w:t>V</w:t>
      </w:r>
      <w:r w:rsidRPr="00D52467">
        <w:rPr>
          <w:lang w:val="fr-CA"/>
        </w:rPr>
        <w:tab/>
        <w:t>Avis d’évaluation</w:t>
      </w:r>
    </w:p>
    <w:p w14:paraId="1715F36F" w14:textId="77777777" w:rsidR="00F76A3B" w:rsidRPr="00D52467" w:rsidRDefault="00F76A3B" w:rsidP="00F76A3B">
      <w:pPr>
        <w:pStyle w:val="tc1"/>
        <w:rPr>
          <w:lang w:val="fr-CA"/>
        </w:rPr>
      </w:pPr>
      <w:r w:rsidRPr="00D52467">
        <w:rPr>
          <w:lang w:val="fr-CA"/>
        </w:rPr>
        <w:t>VI</w:t>
      </w:r>
      <w:r w:rsidRPr="00D52467">
        <w:rPr>
          <w:lang w:val="fr-CA"/>
        </w:rPr>
        <w:tab/>
        <w:t xml:space="preserve">Demande de réexamen d’une évaluation </w:t>
      </w:r>
    </w:p>
    <w:p w14:paraId="40289C6D" w14:textId="77777777" w:rsidR="00F76A3B" w:rsidRPr="00D52467" w:rsidRDefault="00F76A3B" w:rsidP="00F76A3B">
      <w:pPr>
        <w:pStyle w:val="tc1"/>
        <w:rPr>
          <w:lang w:val="fr-CA"/>
        </w:rPr>
      </w:pPr>
      <w:r w:rsidRPr="00D52467">
        <w:rPr>
          <w:lang w:val="fr-CA"/>
        </w:rPr>
        <w:t>VII</w:t>
      </w:r>
      <w:r w:rsidRPr="00D52467">
        <w:rPr>
          <w:lang w:val="fr-CA"/>
        </w:rPr>
        <w:tab/>
        <w:t>Avis d’appel devant le Comité de révision des évaluations foncières</w:t>
      </w:r>
    </w:p>
    <w:p w14:paraId="7105D6CA" w14:textId="77777777" w:rsidR="00F76A3B" w:rsidRPr="00D52467" w:rsidRDefault="00F76A3B" w:rsidP="00F76A3B">
      <w:pPr>
        <w:pStyle w:val="tc1"/>
        <w:rPr>
          <w:lang w:val="fr-CA"/>
        </w:rPr>
      </w:pPr>
      <w:r w:rsidRPr="00D52467">
        <w:rPr>
          <w:lang w:val="fr-CA"/>
        </w:rPr>
        <w:t>VIII</w:t>
      </w:r>
      <w:r w:rsidRPr="00D52467">
        <w:rPr>
          <w:lang w:val="fr-CA"/>
        </w:rPr>
        <w:tab/>
        <w:t>Avis de désistement</w:t>
      </w:r>
    </w:p>
    <w:p w14:paraId="080DF162" w14:textId="77777777" w:rsidR="00F76A3B" w:rsidRPr="00D52467" w:rsidRDefault="00F76A3B" w:rsidP="00F76A3B">
      <w:pPr>
        <w:pStyle w:val="tc1"/>
        <w:rPr>
          <w:lang w:val="fr-CA"/>
        </w:rPr>
      </w:pPr>
      <w:r w:rsidRPr="00D52467">
        <w:rPr>
          <w:lang w:val="fr-CA"/>
        </w:rPr>
        <w:t>IX</w:t>
      </w:r>
      <w:r w:rsidRPr="00D52467">
        <w:rPr>
          <w:lang w:val="fr-CA"/>
        </w:rPr>
        <w:tab/>
        <w:t>Avis d’audience</w:t>
      </w:r>
    </w:p>
    <w:p w14:paraId="19F1E298" w14:textId="77777777" w:rsidR="00F76A3B" w:rsidRPr="00D52467" w:rsidRDefault="00F76A3B" w:rsidP="00F76A3B">
      <w:pPr>
        <w:pStyle w:val="tc1"/>
        <w:rPr>
          <w:lang w:val="fr-CA"/>
        </w:rPr>
      </w:pPr>
      <w:r w:rsidRPr="00D52467">
        <w:rPr>
          <w:lang w:val="fr-CA"/>
        </w:rPr>
        <w:t>X</w:t>
      </w:r>
      <w:r w:rsidRPr="00D52467">
        <w:rPr>
          <w:lang w:val="fr-CA"/>
        </w:rPr>
        <w:tab/>
        <w:t>Ordonnance de comparution à l’audience ou de production de documents</w:t>
      </w:r>
    </w:p>
    <w:p w14:paraId="4C725C42" w14:textId="5E7405DE" w:rsidR="00F76A3B" w:rsidRPr="00344B9C" w:rsidRDefault="00F76A3B" w:rsidP="00344B9C">
      <w:pPr>
        <w:pStyle w:val="tc1"/>
        <w:rPr>
          <w:lang w:val="fr-CA"/>
        </w:rPr>
      </w:pPr>
      <w:r w:rsidRPr="00D52467">
        <w:rPr>
          <w:lang w:val="fr-CA"/>
        </w:rPr>
        <w:t>XI</w:t>
      </w:r>
      <w:r w:rsidRPr="00D52467">
        <w:rPr>
          <w:lang w:val="fr-CA"/>
        </w:rPr>
        <w:tab/>
        <w:t>Certification du rôle d’évaluation par l’évaluateur</w:t>
      </w:r>
    </w:p>
    <w:p w14:paraId="5A4A2791" w14:textId="77777777" w:rsidR="00F76A3B" w:rsidRPr="00D52467" w:rsidRDefault="00F76A3B" w:rsidP="00344B9C">
      <w:pPr>
        <w:pStyle w:val="Laws-para"/>
        <w:rPr>
          <w:lang w:val="fr-CA"/>
        </w:rPr>
      </w:pPr>
      <w:r w:rsidRPr="00D52467">
        <w:rPr>
          <w:lang w:val="fr-CA"/>
        </w:rPr>
        <w:t>Attendu :</w:t>
      </w:r>
    </w:p>
    <w:p w14:paraId="69DCCC7A" w14:textId="1824BA49" w:rsidR="00F76A3B" w:rsidRPr="00D52467" w:rsidRDefault="00344B9C" w:rsidP="00344B9C">
      <w:pPr>
        <w:pStyle w:val="Laws-paraindent"/>
        <w:rPr>
          <w:lang w:val="fr-CA"/>
        </w:rPr>
      </w:pPr>
      <w:r>
        <w:rPr>
          <w:lang w:val="fr-CA"/>
        </w:rPr>
        <w:t>A.  </w:t>
      </w:r>
      <w:r w:rsidR="00F76A3B" w:rsidRPr="00D52467">
        <w:rPr>
          <w:lang w:val="fr-CA"/>
        </w:rPr>
        <w:t>qu’en vertu de l’alinéa 83(1)</w:t>
      </w:r>
      <w:r w:rsidR="00F76A3B" w:rsidRPr="00D52467">
        <w:rPr>
          <w:i/>
          <w:lang w:val="fr-CA"/>
        </w:rPr>
        <w:t>a</w:t>
      </w:r>
      <w:r w:rsidR="00F76A3B" w:rsidRPr="00D52467">
        <w:rPr>
          <w:lang w:val="fr-CA"/>
        </w:rPr>
        <w:t xml:space="preserve">) de la </w:t>
      </w:r>
      <w:r w:rsidR="00F76A3B" w:rsidRPr="00D52467">
        <w:rPr>
          <w:i/>
          <w:lang w:val="fr-CA"/>
        </w:rPr>
        <w:t>Loi sur les Indiens</w:t>
      </w:r>
      <w:r w:rsidR="00F76A3B" w:rsidRPr="00D52467">
        <w:rPr>
          <w:lang w:val="fr-CA"/>
        </w:rPr>
        <w:t xml:space="preserve">, le conseil d’une première nation peut prendre des règlements administratifs concernant l’imposition de taxes à des fins locales sur les terres de réserve, ainsi que sur les intérêts ou les droits d’occupation, de possession et d’usage sur celles-ci; </w:t>
      </w:r>
    </w:p>
    <w:p w14:paraId="569D4640" w14:textId="4D4B877F" w:rsidR="00F76A3B" w:rsidRPr="00D52467" w:rsidRDefault="00344B9C" w:rsidP="00344B9C">
      <w:pPr>
        <w:pStyle w:val="Laws-paraindent"/>
        <w:rPr>
          <w:lang w:val="fr-CA"/>
        </w:rPr>
      </w:pPr>
      <w:r>
        <w:rPr>
          <w:lang w:val="fr-CA"/>
        </w:rPr>
        <w:t>B.  </w:t>
      </w:r>
      <w:r w:rsidR="00F76A3B" w:rsidRPr="00D52467">
        <w:rPr>
          <w:lang w:val="fr-CA"/>
        </w:rPr>
        <w:t>que le Conseil de la Première Nation________________ estime qu’il est dans l’intérêt de celle-ci de prendre un règlement administratif à ces fins,</w:t>
      </w:r>
    </w:p>
    <w:p w14:paraId="6A9CEE99" w14:textId="37A62BC0" w:rsidR="00F76A3B" w:rsidRPr="00D52467" w:rsidRDefault="00F76A3B" w:rsidP="00344B9C">
      <w:pPr>
        <w:pStyle w:val="Laws-paraindent"/>
        <w:rPr>
          <w:lang w:val="fr-CA"/>
        </w:rPr>
      </w:pPr>
      <w:r w:rsidRPr="00D52467">
        <w:rPr>
          <w:lang w:val="fr-CA"/>
        </w:rPr>
        <w:t>À ces causes, le Conseil de la Première Nation ________________ édicte :</w:t>
      </w:r>
    </w:p>
    <w:p w14:paraId="217A4C42" w14:textId="77777777" w:rsidR="00F76A3B" w:rsidRPr="00D52467" w:rsidRDefault="00F76A3B" w:rsidP="00604F4D">
      <w:pPr>
        <w:pStyle w:val="h1"/>
        <w:rPr>
          <w:lang w:val="fr-CA"/>
        </w:rPr>
      </w:pPr>
      <w:r w:rsidRPr="00D52467">
        <w:rPr>
          <w:lang w:val="fr-CA"/>
        </w:rPr>
        <w:t>PARTIE I</w:t>
      </w:r>
    </w:p>
    <w:p w14:paraId="6BCC504C" w14:textId="77777777" w:rsidR="00F76A3B" w:rsidRPr="00D52467" w:rsidRDefault="00F76A3B" w:rsidP="00604F4D">
      <w:pPr>
        <w:pStyle w:val="h2"/>
        <w:rPr>
          <w:lang w:val="fr-CA"/>
        </w:rPr>
      </w:pPr>
      <w:r w:rsidRPr="00D52467">
        <w:rPr>
          <w:lang w:val="fr-CA"/>
        </w:rPr>
        <w:t>TITRE</w:t>
      </w:r>
    </w:p>
    <w:p w14:paraId="18316906" w14:textId="77777777" w:rsidR="00F76A3B" w:rsidRPr="00D52467" w:rsidRDefault="00F76A3B" w:rsidP="00604F4D">
      <w:pPr>
        <w:pStyle w:val="H3"/>
        <w:rPr>
          <w:lang w:val="fr-CA"/>
        </w:rPr>
      </w:pPr>
      <w:r w:rsidRPr="00D52467">
        <w:rPr>
          <w:lang w:val="fr-CA"/>
        </w:rPr>
        <w:t>Titre</w:t>
      </w:r>
    </w:p>
    <w:p w14:paraId="3A96D6EF" w14:textId="3A62731E" w:rsidR="00F76A3B" w:rsidRPr="00D52467" w:rsidRDefault="00F76A3B" w:rsidP="00604F4D">
      <w:pPr>
        <w:pStyle w:val="Laws-paraindent"/>
        <w:rPr>
          <w:lang w:val="fr-CA"/>
        </w:rPr>
      </w:pPr>
      <w:r w:rsidRPr="00D52467">
        <w:rPr>
          <w:rFonts w:ascii="Times-Bold" w:hAnsi="Times-Bold" w:cs="Times-Bold"/>
          <w:b/>
          <w:bCs/>
          <w:lang w:val="fr-CA"/>
        </w:rPr>
        <w:t>1.</w:t>
      </w:r>
      <w:r w:rsidR="00604F4D">
        <w:rPr>
          <w:rFonts w:ascii="Times-Roman" w:hAnsi="Times-Roman"/>
          <w:lang w:val="fr-CA"/>
        </w:rPr>
        <w:t>  </w:t>
      </w:r>
      <w:r w:rsidRPr="00D52467">
        <w:rPr>
          <w:rFonts w:ascii="Times-Roman" w:hAnsi="Times-Roman"/>
          <w:lang w:val="fr-CA"/>
        </w:rPr>
        <w:t xml:space="preserve">Le présent règlement administratif peut être cité sous le titre : </w:t>
      </w:r>
      <w:r w:rsidRPr="00C5277C">
        <w:rPr>
          <w:i/>
          <w:lang w:val="fr-CA"/>
        </w:rPr>
        <w:t>Règlement administratif sur l’évaluation foncière de la Première Nation ________________________ (20___).</w:t>
      </w:r>
    </w:p>
    <w:p w14:paraId="06F6B118" w14:textId="77777777" w:rsidR="00C01629" w:rsidRDefault="00C01629">
      <w:pPr>
        <w:tabs>
          <w:tab w:val="clear" w:pos="540"/>
          <w:tab w:val="clear" w:pos="1080"/>
          <w:tab w:val="clear" w:pos="1620"/>
        </w:tabs>
        <w:spacing w:line="240" w:lineRule="auto"/>
        <w:rPr>
          <w:rFonts w:cs="Times"/>
          <w:b/>
          <w:color w:val="000000"/>
          <w:sz w:val="22"/>
          <w:szCs w:val="22"/>
          <w:lang w:val="fr-CA"/>
        </w:rPr>
      </w:pPr>
      <w:r>
        <w:rPr>
          <w:b/>
          <w:szCs w:val="22"/>
          <w:lang w:val="fr-CA"/>
        </w:rPr>
        <w:br w:type="page"/>
      </w:r>
    </w:p>
    <w:p w14:paraId="47C05ACD" w14:textId="540CB7DE" w:rsidR="00F76A3B" w:rsidRPr="00D52467" w:rsidRDefault="00F76A3B" w:rsidP="00C01629">
      <w:pPr>
        <w:pStyle w:val="h1"/>
        <w:rPr>
          <w:lang w:val="fr-CA"/>
        </w:rPr>
      </w:pPr>
      <w:r w:rsidRPr="00D52467">
        <w:rPr>
          <w:lang w:val="fr-CA"/>
        </w:rPr>
        <w:lastRenderedPageBreak/>
        <w:t>PARTIE II</w:t>
      </w:r>
    </w:p>
    <w:p w14:paraId="39684B5B" w14:textId="77777777" w:rsidR="00F76A3B" w:rsidRPr="00D52467" w:rsidRDefault="00F76A3B" w:rsidP="00C01629">
      <w:pPr>
        <w:pStyle w:val="h2"/>
        <w:rPr>
          <w:lang w:val="fr-CA"/>
        </w:rPr>
      </w:pPr>
      <w:r w:rsidRPr="00D52467">
        <w:rPr>
          <w:lang w:val="fr-CA"/>
        </w:rPr>
        <w:t>DÉFINITIONS ET RENVOIS</w:t>
      </w:r>
    </w:p>
    <w:p w14:paraId="711FB693" w14:textId="77777777" w:rsidR="00F76A3B" w:rsidRPr="00D52467" w:rsidRDefault="00F76A3B" w:rsidP="00C01629">
      <w:pPr>
        <w:pStyle w:val="H3"/>
        <w:rPr>
          <w:lang w:val="fr-CA"/>
        </w:rPr>
      </w:pPr>
      <w:r w:rsidRPr="00D52467">
        <w:rPr>
          <w:lang w:val="fr-CA"/>
        </w:rPr>
        <w:t>Définitions et renvois</w:t>
      </w:r>
    </w:p>
    <w:p w14:paraId="68AC2168" w14:textId="0DD592EB" w:rsidR="00F76A3B" w:rsidRPr="00D52467" w:rsidRDefault="00F76A3B" w:rsidP="00C01629">
      <w:pPr>
        <w:pStyle w:val="Laws-paraindent"/>
        <w:rPr>
          <w:lang w:val="fr-CA"/>
        </w:rPr>
      </w:pPr>
      <w:proofErr w:type="gramStart"/>
      <w:r w:rsidRPr="00D52467">
        <w:rPr>
          <w:rFonts w:ascii="Times-Bold" w:hAnsi="Times-Bold" w:cs="Times-Bold"/>
          <w:b/>
          <w:bCs/>
          <w:lang w:val="fr-CA"/>
        </w:rPr>
        <w:t>2.</w:t>
      </w:r>
      <w:r w:rsidR="00C01629">
        <w:rPr>
          <w:lang w:val="fr-CA"/>
        </w:rPr>
        <w:t>(</w:t>
      </w:r>
      <w:proofErr w:type="gramEnd"/>
      <w:r w:rsidR="00C01629">
        <w:rPr>
          <w:lang w:val="fr-CA"/>
        </w:rPr>
        <w:t>1)  </w:t>
      </w:r>
      <w:r w:rsidRPr="00D52467">
        <w:rPr>
          <w:lang w:val="fr-CA"/>
        </w:rPr>
        <w:t>Les définitions qui suivent s’appliquent au présent règlement administratif.</w:t>
      </w:r>
    </w:p>
    <w:p w14:paraId="2E8A844D" w14:textId="77777777" w:rsidR="00F76A3B" w:rsidRPr="00D52467" w:rsidRDefault="00F76A3B" w:rsidP="008963C2">
      <w:pPr>
        <w:pStyle w:val="defn"/>
        <w:rPr>
          <w:lang w:val="fr-CA"/>
        </w:rPr>
      </w:pPr>
      <w:r w:rsidRPr="00D52467">
        <w:rPr>
          <w:lang w:val="fr-CA"/>
        </w:rPr>
        <w:t xml:space="preserve">« </w:t>
      </w:r>
      <w:proofErr w:type="gramStart"/>
      <w:r w:rsidRPr="00D52467">
        <w:rPr>
          <w:lang w:val="fr-CA"/>
        </w:rPr>
        <w:t>administrateur</w:t>
      </w:r>
      <w:proofErr w:type="gramEnd"/>
      <w:r w:rsidRPr="00D52467">
        <w:rPr>
          <w:lang w:val="fr-CA"/>
        </w:rPr>
        <w:t xml:space="preserve"> fiscal » La personne nommée à ce titre par le Conseil en vertu du Règlement administratif sur l’imposition foncière.</w:t>
      </w:r>
    </w:p>
    <w:p w14:paraId="13023892" w14:textId="77777777" w:rsidR="00F76A3B" w:rsidRPr="00D52467" w:rsidRDefault="00F76A3B" w:rsidP="008963C2">
      <w:pPr>
        <w:pStyle w:val="defn"/>
        <w:rPr>
          <w:lang w:val="fr-CA"/>
        </w:rPr>
      </w:pPr>
      <w:r w:rsidRPr="00D52467">
        <w:rPr>
          <w:lang w:val="fr-CA"/>
        </w:rPr>
        <w:t>« amélioration » Tout bâtiment, accessoire fixe ou structure qui est érigé ou placé dans, sur ou sous une terre ou au-dessus de celle-ci, qu’il soit ou non fixé à la terre et qu’il puisse ou non être transféré sans mention particulière au moyen d’un transfert de cette terre. Sont compris dans la présente définition :</w:t>
      </w:r>
    </w:p>
    <w:p w14:paraId="5740EE2A" w14:textId="1D1F5EC0" w:rsidR="00F76A3B" w:rsidRPr="00D52467" w:rsidRDefault="008963C2" w:rsidP="008963C2">
      <w:pPr>
        <w:pStyle w:val="Laws-subsectiona"/>
        <w:rPr>
          <w:lang w:val="fr-CA"/>
        </w:rPr>
      </w:pPr>
      <w:r>
        <w:rPr>
          <w:lang w:val="fr-CA"/>
        </w:rPr>
        <w:t>a)  </w:t>
      </w:r>
      <w:r w:rsidR="00F76A3B" w:rsidRPr="00D52467">
        <w:rPr>
          <w:lang w:val="fr-CA"/>
        </w:rPr>
        <w:t>toute partie d’un bâtiment, d’un accessoire fixe ou d’une structure;</w:t>
      </w:r>
    </w:p>
    <w:p w14:paraId="70FD92C7" w14:textId="4A59B7C6" w:rsidR="00F76A3B" w:rsidRPr="00D52467" w:rsidRDefault="008963C2" w:rsidP="008963C2">
      <w:pPr>
        <w:pStyle w:val="Laws-subsectiona"/>
        <w:rPr>
          <w:lang w:val="fr-CA"/>
        </w:rPr>
      </w:pPr>
      <w:r>
        <w:rPr>
          <w:lang w:val="fr-CA"/>
        </w:rPr>
        <w:t>b)  </w:t>
      </w:r>
      <w:r w:rsidR="00F76A3B" w:rsidRPr="00D52467">
        <w:rPr>
          <w:lang w:val="fr-CA"/>
        </w:rPr>
        <w:t>les usines, la machinerie, les installations et les contenants servant à la commercialisation au détail du pétrole et des produits pétroliers;</w:t>
      </w:r>
    </w:p>
    <w:p w14:paraId="4AF4CE1C" w14:textId="711F7DA1" w:rsidR="00F76A3B" w:rsidRPr="00D52467" w:rsidRDefault="008963C2" w:rsidP="008963C2">
      <w:pPr>
        <w:pStyle w:val="Laws-subsectiona"/>
        <w:rPr>
          <w:lang w:val="fr-CA"/>
        </w:rPr>
      </w:pPr>
      <w:r>
        <w:rPr>
          <w:lang w:val="fr-CA"/>
        </w:rPr>
        <w:t>c)  </w:t>
      </w:r>
      <w:r w:rsidR="00F76A3B" w:rsidRPr="00D52467">
        <w:rPr>
          <w:lang w:val="fr-CA"/>
        </w:rPr>
        <w:t>les pipelines;</w:t>
      </w:r>
    </w:p>
    <w:p w14:paraId="2C93DEB7" w14:textId="4CC82FAC" w:rsidR="00F76A3B" w:rsidRPr="00D52467" w:rsidRDefault="008963C2" w:rsidP="008963C2">
      <w:pPr>
        <w:pStyle w:val="Laws-subsectiona"/>
        <w:rPr>
          <w:lang w:val="fr-CA"/>
        </w:rPr>
      </w:pPr>
      <w:r>
        <w:rPr>
          <w:lang w:val="fr-CA"/>
        </w:rPr>
        <w:t>d)  </w:t>
      </w:r>
      <w:r w:rsidR="00F76A3B" w:rsidRPr="00D52467">
        <w:rPr>
          <w:lang w:val="fr-CA"/>
        </w:rPr>
        <w:t>les voies de chemin de fer et les voies ferrées;</w:t>
      </w:r>
    </w:p>
    <w:p w14:paraId="3FD3E474" w14:textId="56AD80C0" w:rsidR="00F76A3B" w:rsidRPr="00D52467" w:rsidRDefault="008963C2" w:rsidP="008963C2">
      <w:pPr>
        <w:pStyle w:val="Laws-subsectiona"/>
        <w:rPr>
          <w:lang w:val="fr-CA"/>
        </w:rPr>
      </w:pPr>
      <w:r>
        <w:rPr>
          <w:lang w:val="fr-CA"/>
        </w:rPr>
        <w:t>e)  </w:t>
      </w:r>
      <w:r w:rsidR="00F76A3B" w:rsidRPr="00D52467">
        <w:rPr>
          <w:lang w:val="fr-CA"/>
        </w:rPr>
        <w:t>les maisons mobiles;</w:t>
      </w:r>
    </w:p>
    <w:p w14:paraId="3EF0050A" w14:textId="4BC99EB6" w:rsidR="00F76A3B" w:rsidRPr="00D52467" w:rsidRDefault="008963C2" w:rsidP="008963C2">
      <w:pPr>
        <w:pStyle w:val="Laws-subsectiona"/>
        <w:rPr>
          <w:lang w:val="fr-CA"/>
        </w:rPr>
      </w:pPr>
      <w:r>
        <w:rPr>
          <w:lang w:val="fr-CA"/>
        </w:rPr>
        <w:t>f)  </w:t>
      </w:r>
      <w:r w:rsidR="00F76A3B" w:rsidRPr="00D52467">
        <w:rPr>
          <w:lang w:val="fr-CA"/>
        </w:rPr>
        <w:t xml:space="preserve">les réseaux de distribution de gaz, les voies d’évitement et les embranchements de chemin de fer, ainsi que les installations pour la production de pétrole, de gaz naturel ou de sel. </w:t>
      </w:r>
    </w:p>
    <w:p w14:paraId="18FE34BD" w14:textId="77777777" w:rsidR="00F76A3B" w:rsidRPr="00D52467" w:rsidRDefault="00F76A3B" w:rsidP="00E83E4E">
      <w:pPr>
        <w:pStyle w:val="defn"/>
        <w:rPr>
          <w:lang w:val="fr-CA"/>
        </w:rPr>
      </w:pPr>
      <w:r w:rsidRPr="00D52467">
        <w:rPr>
          <w:lang w:val="fr-CA"/>
        </w:rPr>
        <w:t xml:space="preserve">« </w:t>
      </w:r>
      <w:proofErr w:type="gramStart"/>
      <w:r w:rsidRPr="00D52467">
        <w:rPr>
          <w:lang w:val="fr-CA"/>
        </w:rPr>
        <w:t>année</w:t>
      </w:r>
      <w:proofErr w:type="gramEnd"/>
      <w:r w:rsidRPr="00D52467">
        <w:rPr>
          <w:lang w:val="fr-CA"/>
        </w:rPr>
        <w:t xml:space="preserve"> d’imposition » L’année civile à laquelle s’applique le rôle d’évaluation aux fins de l’imposition foncière.</w:t>
      </w:r>
    </w:p>
    <w:p w14:paraId="6B3A03E9" w14:textId="77777777" w:rsidR="00F76A3B" w:rsidRPr="00D52467" w:rsidRDefault="00F76A3B" w:rsidP="00E83E4E">
      <w:pPr>
        <w:pStyle w:val="defn"/>
        <w:rPr>
          <w:lang w:val="fr-CA"/>
        </w:rPr>
      </w:pPr>
      <w:r w:rsidRPr="00D52467">
        <w:rPr>
          <w:lang w:val="fr-CA"/>
        </w:rPr>
        <w:t xml:space="preserve">« </w:t>
      </w:r>
      <w:proofErr w:type="gramStart"/>
      <w:r w:rsidRPr="00D52467">
        <w:rPr>
          <w:lang w:val="fr-CA"/>
        </w:rPr>
        <w:t>avis</w:t>
      </w:r>
      <w:proofErr w:type="gramEnd"/>
      <w:r w:rsidRPr="00D52467">
        <w:rPr>
          <w:lang w:val="fr-CA"/>
        </w:rPr>
        <w:t xml:space="preserve"> d’appel » Avis contenant les renseignements prévus à l’annexe VII.</w:t>
      </w:r>
    </w:p>
    <w:p w14:paraId="2BB4E5E6" w14:textId="77777777" w:rsidR="00F76A3B" w:rsidRPr="00D52467" w:rsidRDefault="00F76A3B" w:rsidP="00E83E4E">
      <w:pPr>
        <w:pStyle w:val="defn"/>
        <w:rPr>
          <w:lang w:val="fr-CA"/>
        </w:rPr>
      </w:pPr>
      <w:r w:rsidRPr="00D52467">
        <w:rPr>
          <w:lang w:val="fr-CA"/>
        </w:rPr>
        <w:t xml:space="preserve">« </w:t>
      </w:r>
      <w:proofErr w:type="gramStart"/>
      <w:r w:rsidRPr="00D52467">
        <w:rPr>
          <w:lang w:val="fr-CA"/>
        </w:rPr>
        <w:t>avis</w:t>
      </w:r>
      <w:proofErr w:type="gramEnd"/>
      <w:r w:rsidRPr="00D52467">
        <w:rPr>
          <w:lang w:val="fr-CA"/>
        </w:rPr>
        <w:t xml:space="preserve"> d’audience » Avis contenant les renseignements prévus à l’annexe IX.</w:t>
      </w:r>
    </w:p>
    <w:p w14:paraId="55E483E4" w14:textId="77777777" w:rsidR="00F76A3B" w:rsidRPr="00D52467" w:rsidRDefault="00F76A3B" w:rsidP="00E83E4E">
      <w:pPr>
        <w:pStyle w:val="defn"/>
        <w:rPr>
          <w:lang w:val="fr-CA"/>
        </w:rPr>
      </w:pPr>
      <w:r w:rsidRPr="00D52467">
        <w:rPr>
          <w:lang w:val="fr-CA"/>
        </w:rPr>
        <w:t xml:space="preserve">« </w:t>
      </w:r>
      <w:proofErr w:type="gramStart"/>
      <w:r w:rsidRPr="00D52467">
        <w:rPr>
          <w:lang w:val="fr-CA"/>
        </w:rPr>
        <w:t>avis</w:t>
      </w:r>
      <w:proofErr w:type="gramEnd"/>
      <w:r w:rsidRPr="00D52467">
        <w:rPr>
          <w:lang w:val="fr-CA"/>
        </w:rPr>
        <w:t xml:space="preserve"> de désistement » Avis contenant les renseignements prévus à l’annexe VIII.</w:t>
      </w:r>
    </w:p>
    <w:p w14:paraId="3AA4ABC7" w14:textId="77777777" w:rsidR="00F76A3B" w:rsidRPr="00D52467" w:rsidRDefault="00F76A3B" w:rsidP="00E83E4E">
      <w:pPr>
        <w:pStyle w:val="defn"/>
        <w:rPr>
          <w:lang w:val="fr-CA"/>
        </w:rPr>
      </w:pPr>
      <w:r w:rsidRPr="00D52467">
        <w:rPr>
          <w:lang w:val="fr-CA"/>
        </w:rPr>
        <w:t xml:space="preserve">« </w:t>
      </w:r>
      <w:proofErr w:type="gramStart"/>
      <w:r w:rsidRPr="00D52467">
        <w:rPr>
          <w:lang w:val="fr-CA"/>
        </w:rPr>
        <w:t>avis</w:t>
      </w:r>
      <w:proofErr w:type="gramEnd"/>
      <w:r w:rsidRPr="00D52467">
        <w:rPr>
          <w:lang w:val="fr-CA"/>
        </w:rPr>
        <w:t xml:space="preserve"> d’évaluation » Avis contenant les renseignements prévus à l’annexe V; s’entend en outre d’un avis d’évaluation supplémentaire.</w:t>
      </w:r>
    </w:p>
    <w:p w14:paraId="5A5EC4FD" w14:textId="77777777" w:rsidR="00F76A3B" w:rsidRPr="00D52467" w:rsidRDefault="00F76A3B" w:rsidP="00E83E4E">
      <w:pPr>
        <w:pStyle w:val="defn"/>
        <w:rPr>
          <w:lang w:val="fr-CA"/>
        </w:rPr>
      </w:pPr>
      <w:r w:rsidRPr="00D52467">
        <w:rPr>
          <w:lang w:val="fr-CA"/>
        </w:rPr>
        <w:t xml:space="preserve">« </w:t>
      </w:r>
      <w:proofErr w:type="gramStart"/>
      <w:r w:rsidRPr="00D52467">
        <w:rPr>
          <w:lang w:val="fr-CA"/>
        </w:rPr>
        <w:t>avis</w:t>
      </w:r>
      <w:proofErr w:type="gramEnd"/>
      <w:r w:rsidRPr="00D52467">
        <w:rPr>
          <w:lang w:val="fr-CA"/>
        </w:rPr>
        <w:t xml:space="preserve"> d’inspection aux fins d’évaluation » Avis contenant les renseignements prévus à l’annexe III.</w:t>
      </w:r>
    </w:p>
    <w:p w14:paraId="00B7F3A2" w14:textId="77777777" w:rsidR="00F76A3B" w:rsidRPr="00D52467" w:rsidRDefault="00F76A3B" w:rsidP="00E83E4E">
      <w:pPr>
        <w:pStyle w:val="defn"/>
        <w:rPr>
          <w:lang w:val="fr-CA"/>
        </w:rPr>
      </w:pPr>
      <w:r w:rsidRPr="00D52467">
        <w:rPr>
          <w:lang w:val="fr-CA"/>
        </w:rPr>
        <w:t xml:space="preserve">« </w:t>
      </w:r>
      <w:proofErr w:type="gramStart"/>
      <w:r w:rsidRPr="00D52467">
        <w:rPr>
          <w:lang w:val="fr-CA"/>
        </w:rPr>
        <w:t>bien</w:t>
      </w:r>
      <w:proofErr w:type="gramEnd"/>
      <w:r w:rsidRPr="00D52467">
        <w:rPr>
          <w:lang w:val="fr-CA"/>
        </w:rPr>
        <w:t xml:space="preserve"> sujet à évaluation » Bien foncier assujetti à l’évaluation foncière au titre du présent règlement administratif.</w:t>
      </w:r>
    </w:p>
    <w:p w14:paraId="2C0A3989" w14:textId="77777777" w:rsidR="00F76A3B" w:rsidRPr="00D52467" w:rsidRDefault="00F76A3B" w:rsidP="00E83E4E">
      <w:pPr>
        <w:pStyle w:val="defn"/>
        <w:rPr>
          <w:lang w:val="fr-CA"/>
        </w:rPr>
      </w:pPr>
      <w:r w:rsidRPr="00D52467">
        <w:rPr>
          <w:lang w:val="fr-CA"/>
        </w:rPr>
        <w:t xml:space="preserve">« </w:t>
      </w:r>
      <w:proofErr w:type="gramStart"/>
      <w:r w:rsidRPr="00C5277C">
        <w:rPr>
          <w:spacing w:val="-2"/>
          <w:szCs w:val="22"/>
          <w:lang w:val="fr-CA"/>
        </w:rPr>
        <w:t>catégorie</w:t>
      </w:r>
      <w:proofErr w:type="gramEnd"/>
      <w:r w:rsidRPr="00C5277C">
        <w:rPr>
          <w:spacing w:val="-2"/>
          <w:szCs w:val="22"/>
          <w:lang w:val="fr-CA"/>
        </w:rPr>
        <w:t xml:space="preserve"> de biens fonciers » L’une des catégories de biens fonciers établies aux termes du paragraphe 7(1)</w:t>
      </w:r>
      <w:r w:rsidRPr="00D52467">
        <w:rPr>
          <w:lang w:val="fr-CA"/>
        </w:rPr>
        <w:t xml:space="preserve"> aux fins de l’évaluation et de l’imposition foncières.</w:t>
      </w:r>
    </w:p>
    <w:p w14:paraId="1F4E12A4" w14:textId="77777777" w:rsidR="00F76A3B" w:rsidRPr="00D52467" w:rsidRDefault="00F76A3B" w:rsidP="00E83E4E">
      <w:pPr>
        <w:pStyle w:val="defn"/>
        <w:rPr>
          <w:lang w:val="fr-CA"/>
        </w:rPr>
      </w:pPr>
      <w:r w:rsidRPr="00D52467">
        <w:rPr>
          <w:lang w:val="fr-CA"/>
        </w:rPr>
        <w:t>« Comité de révision des évaluations foncières » ou « Comité » Le comité établi par le Conseil conformément à la partie IX.</w:t>
      </w:r>
    </w:p>
    <w:p w14:paraId="112DE2B4" w14:textId="77777777" w:rsidR="00F76A3B" w:rsidRPr="00D52467" w:rsidRDefault="00F76A3B" w:rsidP="00E83E4E">
      <w:pPr>
        <w:pStyle w:val="defn"/>
        <w:rPr>
          <w:lang w:val="fr-CA"/>
        </w:rPr>
      </w:pPr>
      <w:r w:rsidRPr="00D52467">
        <w:rPr>
          <w:lang w:val="fr-CA"/>
        </w:rPr>
        <w:t xml:space="preserve">« Conseil » S’entend du conseil de bande au sens de la </w:t>
      </w:r>
      <w:r w:rsidRPr="00D52467">
        <w:rPr>
          <w:i/>
          <w:lang w:val="fr-CA"/>
        </w:rPr>
        <w:t>Loi sur les Indiens</w:t>
      </w:r>
      <w:r w:rsidRPr="00D52467">
        <w:rPr>
          <w:lang w:val="fr-CA"/>
        </w:rPr>
        <w:t>.</w:t>
      </w:r>
    </w:p>
    <w:p w14:paraId="285EC94E" w14:textId="77777777" w:rsidR="00F76A3B" w:rsidRPr="00D52467" w:rsidRDefault="00F76A3B" w:rsidP="00E83E4E">
      <w:pPr>
        <w:pStyle w:val="defn"/>
        <w:rPr>
          <w:lang w:val="fr-CA"/>
        </w:rPr>
      </w:pPr>
      <w:r w:rsidRPr="00D52467">
        <w:rPr>
          <w:lang w:val="fr-CA"/>
        </w:rPr>
        <w:t xml:space="preserve">« date de référence » Dans le cas de l’évaluation générale visée à l’article 5, la date désignée à ce titre par règlement pris en vertu de la </w:t>
      </w:r>
      <w:r w:rsidRPr="00D52467">
        <w:rPr>
          <w:rFonts w:cs="Times-Italic"/>
          <w:i/>
          <w:iCs/>
          <w:lang w:val="fr-CA"/>
        </w:rPr>
        <w:t>Loi sur l’évaluation municipale</w:t>
      </w:r>
      <w:r w:rsidRPr="00D52467">
        <w:rPr>
          <w:lang w:val="fr-CA"/>
        </w:rPr>
        <w:t xml:space="preserve"> du Manitoba. </w:t>
      </w:r>
    </w:p>
    <w:p w14:paraId="575D701E" w14:textId="77777777" w:rsidR="00F76A3B" w:rsidRPr="00D52467" w:rsidRDefault="00F76A3B" w:rsidP="00E83E4E">
      <w:pPr>
        <w:pStyle w:val="defn"/>
        <w:rPr>
          <w:lang w:val="fr-CA"/>
        </w:rPr>
      </w:pPr>
      <w:r w:rsidRPr="00D52467">
        <w:rPr>
          <w:lang w:val="fr-CA"/>
        </w:rPr>
        <w:t xml:space="preserve">« </w:t>
      </w:r>
      <w:proofErr w:type="gramStart"/>
      <w:r w:rsidRPr="00D52467">
        <w:rPr>
          <w:lang w:val="fr-CA"/>
        </w:rPr>
        <w:t>détenteur</w:t>
      </w:r>
      <w:proofErr w:type="gramEnd"/>
      <w:r w:rsidRPr="00D52467">
        <w:rPr>
          <w:lang w:val="fr-CA"/>
        </w:rPr>
        <w:t xml:space="preserve"> » Personne qui est en possession d’un intérêt foncier ou qui, selon le cas :</w:t>
      </w:r>
    </w:p>
    <w:p w14:paraId="36A308A0" w14:textId="7CDE6840" w:rsidR="00F76A3B" w:rsidRPr="00D52467" w:rsidRDefault="00E83E4E" w:rsidP="00E83E4E">
      <w:pPr>
        <w:pStyle w:val="Laws-subsectiona"/>
        <w:rPr>
          <w:lang w:val="fr-CA"/>
        </w:rPr>
      </w:pPr>
      <w:r>
        <w:rPr>
          <w:lang w:val="fr-CA"/>
        </w:rPr>
        <w:t>a)  </w:t>
      </w:r>
      <w:r w:rsidR="00F76A3B" w:rsidRPr="00D52467">
        <w:rPr>
          <w:lang w:val="fr-CA"/>
        </w:rPr>
        <w:t>a le droit de posséder ou d’occuper l’intérêt foncier en vertu d’un bail ou d’un permis ou par tout autre moyen légal;</w:t>
      </w:r>
    </w:p>
    <w:p w14:paraId="278EBC7E" w14:textId="1FA3B3A8" w:rsidR="00F76A3B" w:rsidRPr="00D52467" w:rsidRDefault="00E83E4E" w:rsidP="00E83E4E">
      <w:pPr>
        <w:pStyle w:val="Laws-subsectiona"/>
        <w:rPr>
          <w:lang w:val="fr-CA"/>
        </w:rPr>
      </w:pPr>
      <w:r>
        <w:rPr>
          <w:lang w:val="fr-CA"/>
        </w:rPr>
        <w:t>b)  </w:t>
      </w:r>
      <w:r w:rsidR="00F76A3B" w:rsidRPr="00D52467">
        <w:rPr>
          <w:lang w:val="fr-CA"/>
        </w:rPr>
        <w:t>occupe de fait l’intérêt foncier;</w:t>
      </w:r>
    </w:p>
    <w:p w14:paraId="29E1E380" w14:textId="5680BB85" w:rsidR="00F76A3B" w:rsidRPr="00D52467" w:rsidRDefault="00E83E4E" w:rsidP="00E83E4E">
      <w:pPr>
        <w:pStyle w:val="Laws-subsectiona"/>
        <w:rPr>
          <w:lang w:val="fr-CA"/>
        </w:rPr>
      </w:pPr>
      <w:r>
        <w:rPr>
          <w:lang w:val="fr-CA"/>
        </w:rPr>
        <w:t>c)  </w:t>
      </w:r>
      <w:r w:rsidR="00F76A3B" w:rsidRPr="00D52467">
        <w:rPr>
          <w:lang w:val="fr-CA"/>
        </w:rPr>
        <w:t>a des intérêts, titres ou droits sur l’intérêt foncier;</w:t>
      </w:r>
    </w:p>
    <w:p w14:paraId="59E1620A" w14:textId="4DC78B76" w:rsidR="00F76A3B" w:rsidRPr="00D52467" w:rsidRDefault="00E83E4E" w:rsidP="00E83E4E">
      <w:pPr>
        <w:pStyle w:val="Laws-subsectiona"/>
        <w:rPr>
          <w:lang w:val="fr-CA"/>
        </w:rPr>
      </w:pPr>
      <w:r>
        <w:rPr>
          <w:lang w:val="fr-CA"/>
        </w:rPr>
        <w:t>d)  </w:t>
      </w:r>
      <w:r w:rsidR="00F76A3B" w:rsidRPr="00D52467">
        <w:rPr>
          <w:lang w:val="fr-CA"/>
        </w:rPr>
        <w:t>est fiduciaire de l’intérêt foncier.</w:t>
      </w:r>
    </w:p>
    <w:p w14:paraId="367B10D8" w14:textId="77777777" w:rsidR="00F76A3B" w:rsidRPr="00D52467" w:rsidRDefault="00F76A3B" w:rsidP="00DE619D">
      <w:pPr>
        <w:pStyle w:val="defn"/>
        <w:rPr>
          <w:lang w:val="fr-CA"/>
        </w:rPr>
      </w:pPr>
      <w:r w:rsidRPr="00D52467">
        <w:rPr>
          <w:lang w:val="fr-CA"/>
        </w:rPr>
        <w:lastRenderedPageBreak/>
        <w:t>« évaluateur » Personne nommée par le Conseil en vertu du paragraphe 3(1).</w:t>
      </w:r>
    </w:p>
    <w:p w14:paraId="2A4207EF" w14:textId="77777777" w:rsidR="00F76A3B" w:rsidRPr="00D52467" w:rsidRDefault="00F76A3B" w:rsidP="00DE619D">
      <w:pPr>
        <w:pStyle w:val="defn"/>
        <w:rPr>
          <w:lang w:val="fr-CA"/>
        </w:rPr>
      </w:pPr>
      <w:r w:rsidRPr="00D52467">
        <w:rPr>
          <w:lang w:val="fr-CA"/>
        </w:rPr>
        <w:t>« évaluation » Détermination de la valeur et classification d’un intérêt foncier.</w:t>
      </w:r>
    </w:p>
    <w:p w14:paraId="42373105" w14:textId="77777777" w:rsidR="00F76A3B" w:rsidRPr="00D52467" w:rsidRDefault="00F76A3B" w:rsidP="00DE619D">
      <w:pPr>
        <w:pStyle w:val="defn"/>
        <w:rPr>
          <w:lang w:val="fr-CA"/>
        </w:rPr>
      </w:pPr>
      <w:r w:rsidRPr="00D52467">
        <w:rPr>
          <w:lang w:val="fr-CA"/>
        </w:rPr>
        <w:t xml:space="preserve">« </w:t>
      </w:r>
      <w:proofErr w:type="gramStart"/>
      <w:r w:rsidRPr="00D52467">
        <w:rPr>
          <w:lang w:val="fr-CA"/>
        </w:rPr>
        <w:t>impôts</w:t>
      </w:r>
      <w:proofErr w:type="gramEnd"/>
      <w:r w:rsidRPr="00D52467">
        <w:rPr>
          <w:lang w:val="fr-CA"/>
        </w:rPr>
        <w:t xml:space="preserve"> » Vise notamment tous les impôts imposés, prélevés, évalués ou évaluables en vertu du Règlement administratif sur l’imposition foncière, ainsi que tous les intérêts, pénalités et frais ajoutés aux impôts en vertu de ce règlement.</w:t>
      </w:r>
    </w:p>
    <w:p w14:paraId="5A605472" w14:textId="77777777" w:rsidR="00F76A3B" w:rsidRPr="00D52467" w:rsidRDefault="00F76A3B" w:rsidP="00DE619D">
      <w:pPr>
        <w:pStyle w:val="defn"/>
        <w:rPr>
          <w:lang w:val="fr-CA"/>
        </w:rPr>
      </w:pPr>
      <w:r w:rsidRPr="00D52467">
        <w:rPr>
          <w:lang w:val="fr-CA"/>
        </w:rPr>
        <w:t xml:space="preserve">« </w:t>
      </w:r>
      <w:proofErr w:type="gramStart"/>
      <w:r w:rsidRPr="00D52467">
        <w:rPr>
          <w:lang w:val="fr-CA"/>
        </w:rPr>
        <w:t>intérêt</w:t>
      </w:r>
      <w:proofErr w:type="gramEnd"/>
      <w:r w:rsidRPr="00D52467">
        <w:rPr>
          <w:lang w:val="fr-CA"/>
        </w:rPr>
        <w:t xml:space="preserve"> foncier » ou « bien foncier » S’entend d’une terre ou des améliorations, ou des deux, dans la réserve, y compris, sans restrictions, tout intérêt dans cette terre ou ces améliorations, toute occupation, possession ou utilisation de la terre ou des améliorations, et tout droit d’occuper, de posséder ou d’utiliser la terre ou les améliorations.</w:t>
      </w:r>
    </w:p>
    <w:p w14:paraId="3C948C21" w14:textId="77777777" w:rsidR="00F76A3B" w:rsidRPr="00D52467" w:rsidRDefault="00F76A3B" w:rsidP="00DE619D">
      <w:pPr>
        <w:pStyle w:val="defn"/>
        <w:rPr>
          <w:lang w:val="fr-CA"/>
        </w:rPr>
      </w:pPr>
      <w:r w:rsidRPr="00D52467">
        <w:rPr>
          <w:lang w:val="fr-CA"/>
        </w:rPr>
        <w:t xml:space="preserve">« </w:t>
      </w:r>
      <w:proofErr w:type="gramStart"/>
      <w:r w:rsidRPr="00D52467">
        <w:rPr>
          <w:lang w:val="fr-CA"/>
        </w:rPr>
        <w:t>maison</w:t>
      </w:r>
      <w:proofErr w:type="gramEnd"/>
      <w:r w:rsidRPr="00D52467">
        <w:rPr>
          <w:lang w:val="fr-CA"/>
        </w:rPr>
        <w:t xml:space="preserve"> mobile » Unité d’habitation mobile destinée à être utilisée comme logement ou installation d’hébergement à des fins de voyage, de divertissement ou de vacances qui, selon le cas :</w:t>
      </w:r>
    </w:p>
    <w:p w14:paraId="29D0AB5A" w14:textId="25A191FD" w:rsidR="00F76A3B" w:rsidRPr="00D52467" w:rsidRDefault="00DE619D" w:rsidP="00DE619D">
      <w:pPr>
        <w:pStyle w:val="Laws-subsectiona"/>
        <w:rPr>
          <w:lang w:val="fr-CA"/>
        </w:rPr>
      </w:pPr>
      <w:r>
        <w:rPr>
          <w:lang w:val="fr-CA"/>
        </w:rPr>
        <w:t>a)  </w:t>
      </w:r>
      <w:r w:rsidR="00F76A3B" w:rsidRPr="00D52467">
        <w:rPr>
          <w:lang w:val="fr-CA"/>
        </w:rPr>
        <w:t>peut être déplacée sur son propre châssis et son propre dispositif de roulement, notamment par remorquage;</w:t>
      </w:r>
    </w:p>
    <w:p w14:paraId="454A5B9C" w14:textId="07AB107A" w:rsidR="00F76A3B" w:rsidRPr="00D52467" w:rsidRDefault="00DE619D" w:rsidP="00DE619D">
      <w:pPr>
        <w:pStyle w:val="Laws-subsectiona"/>
        <w:rPr>
          <w:lang w:val="fr-CA"/>
        </w:rPr>
      </w:pPr>
      <w:r>
        <w:rPr>
          <w:lang w:val="fr-CA"/>
        </w:rPr>
        <w:t>b)  </w:t>
      </w:r>
      <w:r w:rsidR="00F76A3B" w:rsidRPr="00D52467">
        <w:rPr>
          <w:lang w:val="fr-CA"/>
        </w:rPr>
        <w:t>est placée sur le châssis ou la carrosserie d’un véhicule automobile.</w:t>
      </w:r>
    </w:p>
    <w:p w14:paraId="50A94730" w14:textId="0FE78030" w:rsidR="00F76A3B" w:rsidRPr="00D52467" w:rsidRDefault="00F76A3B" w:rsidP="00CE37C7">
      <w:pPr>
        <w:pStyle w:val="Laws-para"/>
        <w:ind w:left="360"/>
        <w:rPr>
          <w:lang w:val="fr-CA"/>
        </w:rPr>
      </w:pPr>
      <w:r w:rsidRPr="00D52467">
        <w:rPr>
          <w:lang w:val="fr-CA"/>
        </w:rPr>
        <w:t xml:space="preserve">Sont exclues de la présente définition les maisons mobiles enregistrées comme remorques en vertu de la </w:t>
      </w:r>
      <w:r w:rsidRPr="00D52467">
        <w:rPr>
          <w:rFonts w:cs="Times-Italic"/>
          <w:i/>
          <w:iCs/>
          <w:lang w:val="fr-CA"/>
        </w:rPr>
        <w:t>Loi sur les conducteurs et les véhicules</w:t>
      </w:r>
      <w:r w:rsidRPr="00D52467">
        <w:rPr>
          <w:lang w:val="fr-CA"/>
        </w:rPr>
        <w:t xml:space="preserve"> du Manitoba. </w:t>
      </w:r>
    </w:p>
    <w:p w14:paraId="091CDC46" w14:textId="77777777" w:rsidR="00F76A3B" w:rsidRPr="00D52467" w:rsidRDefault="00F76A3B" w:rsidP="009C1B3C">
      <w:pPr>
        <w:pStyle w:val="defn"/>
        <w:rPr>
          <w:lang w:val="fr-CA"/>
        </w:rPr>
      </w:pPr>
      <w:r w:rsidRPr="00D52467">
        <w:rPr>
          <w:lang w:val="fr-CA"/>
        </w:rPr>
        <w:t xml:space="preserve">« </w:t>
      </w:r>
      <w:proofErr w:type="gramStart"/>
      <w:r w:rsidRPr="00D52467">
        <w:rPr>
          <w:lang w:val="fr-CA"/>
        </w:rPr>
        <w:t>ordonnance</w:t>
      </w:r>
      <w:proofErr w:type="gramEnd"/>
      <w:r w:rsidRPr="00D52467">
        <w:rPr>
          <w:lang w:val="fr-CA"/>
        </w:rPr>
        <w:t xml:space="preserve"> de comparution à l’audience ou de production de documents » Avis contenant les renseignements prévus à l’annexe X.</w:t>
      </w:r>
    </w:p>
    <w:p w14:paraId="333B291F" w14:textId="77777777" w:rsidR="00F76A3B" w:rsidRPr="00D52467" w:rsidRDefault="00F76A3B" w:rsidP="009C1B3C">
      <w:pPr>
        <w:pStyle w:val="defn"/>
        <w:rPr>
          <w:lang w:val="fr-CA"/>
        </w:rPr>
      </w:pPr>
      <w:r w:rsidRPr="00D52467">
        <w:rPr>
          <w:lang w:val="fr-CA"/>
        </w:rPr>
        <w:t xml:space="preserve">« </w:t>
      </w:r>
      <w:proofErr w:type="gramStart"/>
      <w:r w:rsidRPr="00D52467">
        <w:rPr>
          <w:lang w:val="fr-CA"/>
        </w:rPr>
        <w:t>partie</w:t>
      </w:r>
      <w:proofErr w:type="gramEnd"/>
      <w:r w:rsidRPr="00D52467">
        <w:rPr>
          <w:lang w:val="fr-CA"/>
        </w:rPr>
        <w:t xml:space="preserve"> » Dans le cas d’un appel interjeté à l’égard d’une évaluation au titre du présent règlement administratif, l’une des parties à l’appel visées à l’article 32.</w:t>
      </w:r>
    </w:p>
    <w:p w14:paraId="7FA54CDF" w14:textId="77777777" w:rsidR="00F76A3B" w:rsidRPr="00D52467" w:rsidRDefault="00F76A3B" w:rsidP="009C1B3C">
      <w:pPr>
        <w:pStyle w:val="defn"/>
        <w:rPr>
          <w:lang w:val="fr-CA"/>
        </w:rPr>
      </w:pPr>
      <w:r w:rsidRPr="00D52467">
        <w:rPr>
          <w:lang w:val="fr-CA"/>
        </w:rPr>
        <w:t xml:space="preserve">« </w:t>
      </w:r>
      <w:proofErr w:type="gramStart"/>
      <w:r w:rsidRPr="00D52467">
        <w:rPr>
          <w:lang w:val="fr-CA"/>
        </w:rPr>
        <w:t>personne</w:t>
      </w:r>
      <w:proofErr w:type="gramEnd"/>
      <w:r w:rsidRPr="00D52467">
        <w:rPr>
          <w:lang w:val="fr-CA"/>
        </w:rPr>
        <w:t xml:space="preserve"> » S’entend notamment d’une société de personnes, d’un consortium, d’une association, d’une personne morale ou du représentant personnel ou autre représentant légal d’une personne.</w:t>
      </w:r>
    </w:p>
    <w:p w14:paraId="0382F336" w14:textId="77777777" w:rsidR="00F76A3B" w:rsidRPr="00D52467" w:rsidRDefault="00F76A3B" w:rsidP="009C1B3C">
      <w:pPr>
        <w:pStyle w:val="defn"/>
        <w:rPr>
          <w:lang w:val="fr-CA"/>
        </w:rPr>
      </w:pPr>
      <w:r w:rsidRPr="00D52467">
        <w:rPr>
          <w:lang w:val="fr-CA"/>
        </w:rPr>
        <w:t xml:space="preserve">« </w:t>
      </w:r>
      <w:proofErr w:type="gramStart"/>
      <w:r w:rsidRPr="00D52467">
        <w:rPr>
          <w:lang w:val="fr-CA"/>
        </w:rPr>
        <w:t>plaignant</w:t>
      </w:r>
      <w:proofErr w:type="gramEnd"/>
      <w:r w:rsidRPr="00D52467">
        <w:rPr>
          <w:lang w:val="fr-CA"/>
        </w:rPr>
        <w:t xml:space="preserve"> » Personne qui interjette appel d’une évaluation aux termes du présent règlement administratif.</w:t>
      </w:r>
    </w:p>
    <w:p w14:paraId="51B91D2E" w14:textId="77777777" w:rsidR="00F76A3B" w:rsidRPr="00D52467" w:rsidRDefault="00F76A3B" w:rsidP="009C1B3C">
      <w:pPr>
        <w:pStyle w:val="defn"/>
        <w:rPr>
          <w:lang w:val="fr-CA"/>
        </w:rPr>
      </w:pPr>
      <w:r w:rsidRPr="00D52467">
        <w:rPr>
          <w:lang w:val="fr-CA"/>
        </w:rPr>
        <w:t>« Première Nation » La Première Nation ____________</w:t>
      </w:r>
      <w:proofErr w:type="gramStart"/>
      <w:r w:rsidRPr="00D52467">
        <w:rPr>
          <w:lang w:val="fr-CA"/>
        </w:rPr>
        <w:t>_ ,</w:t>
      </w:r>
      <w:proofErr w:type="gramEnd"/>
      <w:r w:rsidRPr="00D52467">
        <w:rPr>
          <w:lang w:val="fr-CA"/>
        </w:rPr>
        <w:t xml:space="preserve"> qui est une bande au sens de la </w:t>
      </w:r>
      <w:r w:rsidRPr="00D52467">
        <w:rPr>
          <w:i/>
          <w:lang w:val="fr-CA"/>
        </w:rPr>
        <w:t>Loi sur les Indiens</w:t>
      </w:r>
      <w:r w:rsidRPr="00D52467">
        <w:rPr>
          <w:lang w:val="fr-CA"/>
        </w:rPr>
        <w:t>.</w:t>
      </w:r>
    </w:p>
    <w:p w14:paraId="45A16140" w14:textId="77777777" w:rsidR="00F76A3B" w:rsidRPr="00D52467" w:rsidRDefault="00F76A3B" w:rsidP="009C1B3C">
      <w:pPr>
        <w:pStyle w:val="defn"/>
        <w:rPr>
          <w:lang w:val="fr-CA"/>
        </w:rPr>
      </w:pPr>
      <w:r w:rsidRPr="00D52467">
        <w:rPr>
          <w:lang w:val="fr-CA"/>
        </w:rPr>
        <w:t xml:space="preserve">« </w:t>
      </w:r>
      <w:proofErr w:type="gramStart"/>
      <w:r w:rsidRPr="00D52467">
        <w:rPr>
          <w:lang w:val="fr-CA"/>
        </w:rPr>
        <w:t>président</w:t>
      </w:r>
      <w:proofErr w:type="gramEnd"/>
      <w:r w:rsidRPr="00D52467">
        <w:rPr>
          <w:lang w:val="fr-CA"/>
        </w:rPr>
        <w:t xml:space="preserve"> » Le président du Comité de révision des évaluations foncières.</w:t>
      </w:r>
    </w:p>
    <w:p w14:paraId="5B1CB189" w14:textId="77777777" w:rsidR="00F76A3B" w:rsidRPr="00D52467" w:rsidRDefault="00F76A3B" w:rsidP="009C1B3C">
      <w:pPr>
        <w:pStyle w:val="defn"/>
        <w:rPr>
          <w:lang w:val="fr-CA"/>
        </w:rPr>
      </w:pPr>
      <w:r w:rsidRPr="00D52467">
        <w:rPr>
          <w:lang w:val="fr-CA"/>
        </w:rPr>
        <w:t xml:space="preserve">« </w:t>
      </w:r>
      <w:proofErr w:type="gramStart"/>
      <w:r w:rsidRPr="00D52467">
        <w:rPr>
          <w:lang w:val="fr-CA"/>
        </w:rPr>
        <w:t>province</w:t>
      </w:r>
      <w:proofErr w:type="gramEnd"/>
      <w:r w:rsidRPr="00D52467">
        <w:rPr>
          <w:lang w:val="fr-CA"/>
        </w:rPr>
        <w:t xml:space="preserve"> » La province du Manitoba.</w:t>
      </w:r>
    </w:p>
    <w:p w14:paraId="76D3B413" w14:textId="77777777" w:rsidR="00F76A3B" w:rsidRPr="00D52467" w:rsidRDefault="00F76A3B" w:rsidP="009C1B3C">
      <w:pPr>
        <w:pStyle w:val="defn"/>
        <w:rPr>
          <w:lang w:val="fr-CA"/>
        </w:rPr>
      </w:pPr>
      <w:r w:rsidRPr="00D52467">
        <w:rPr>
          <w:lang w:val="fr-CA"/>
        </w:rPr>
        <w:t xml:space="preserve">« Règlement administratif sur l’imposition foncière » Le </w:t>
      </w:r>
      <w:r w:rsidRPr="00D52467">
        <w:rPr>
          <w:rFonts w:cs="Times-Italic"/>
          <w:i/>
          <w:iCs/>
          <w:lang w:val="fr-CA"/>
        </w:rPr>
        <w:t>Règlement administratif sur l’imposition foncière de la Première Nation _______ (20__)</w:t>
      </w:r>
      <w:r w:rsidRPr="00D52467">
        <w:rPr>
          <w:lang w:val="fr-CA"/>
        </w:rPr>
        <w:t>.</w:t>
      </w:r>
    </w:p>
    <w:p w14:paraId="32B03EE7" w14:textId="77777777" w:rsidR="00F76A3B" w:rsidRPr="00D52467" w:rsidRDefault="00F76A3B" w:rsidP="009C1B3C">
      <w:pPr>
        <w:pStyle w:val="defn"/>
        <w:rPr>
          <w:lang w:val="fr-CA"/>
        </w:rPr>
      </w:pPr>
      <w:r w:rsidRPr="00D52467">
        <w:rPr>
          <w:lang w:val="fr-CA"/>
        </w:rPr>
        <w:t xml:space="preserve">« </w:t>
      </w:r>
      <w:proofErr w:type="gramStart"/>
      <w:r w:rsidRPr="00D52467">
        <w:rPr>
          <w:lang w:val="fr-CA"/>
        </w:rPr>
        <w:t>réserve</w:t>
      </w:r>
      <w:proofErr w:type="gramEnd"/>
      <w:r w:rsidRPr="00D52467">
        <w:rPr>
          <w:lang w:val="fr-CA"/>
        </w:rPr>
        <w:t xml:space="preserve"> » Toute terre réservée à l’usage et au profit de la Première Nation au sens de la </w:t>
      </w:r>
      <w:r w:rsidRPr="00D52467">
        <w:rPr>
          <w:rFonts w:ascii="Times-Italic" w:hAnsi="Times-Italic" w:cs="Times-Italic"/>
          <w:i/>
          <w:iCs/>
          <w:lang w:val="fr-CA"/>
        </w:rPr>
        <w:t>Loi sur les Indiens.</w:t>
      </w:r>
      <w:r w:rsidRPr="00D52467">
        <w:rPr>
          <w:lang w:val="fr-CA"/>
        </w:rPr>
        <w:t xml:space="preserve"> </w:t>
      </w:r>
    </w:p>
    <w:p w14:paraId="2E6A0374" w14:textId="77777777" w:rsidR="00F76A3B" w:rsidRPr="00D52467" w:rsidRDefault="00F76A3B" w:rsidP="009C1B3C">
      <w:pPr>
        <w:pStyle w:val="defn"/>
        <w:rPr>
          <w:lang w:val="fr-CA"/>
        </w:rPr>
      </w:pPr>
      <w:r w:rsidRPr="00D52467">
        <w:rPr>
          <w:lang w:val="fr-CA"/>
        </w:rPr>
        <w:t xml:space="preserve">« </w:t>
      </w:r>
      <w:proofErr w:type="gramStart"/>
      <w:r w:rsidRPr="00D52467">
        <w:rPr>
          <w:lang w:val="fr-CA"/>
        </w:rPr>
        <w:t>résolution</w:t>
      </w:r>
      <w:proofErr w:type="gramEnd"/>
      <w:r w:rsidRPr="00D52467">
        <w:rPr>
          <w:lang w:val="fr-CA"/>
        </w:rPr>
        <w:t xml:space="preserve"> » Motion adoptée et approuvée par une majorité des membres du Conseil présents à une réunion </w:t>
      </w:r>
      <w:proofErr w:type="spellStart"/>
      <w:r w:rsidRPr="00D52467">
        <w:rPr>
          <w:lang w:val="fr-CA"/>
        </w:rPr>
        <w:t>dûment</w:t>
      </w:r>
      <w:proofErr w:type="spellEnd"/>
      <w:r w:rsidRPr="00D52467">
        <w:rPr>
          <w:lang w:val="fr-CA"/>
        </w:rPr>
        <w:t xml:space="preserve"> convoquée.</w:t>
      </w:r>
    </w:p>
    <w:p w14:paraId="34134352" w14:textId="77777777" w:rsidR="00F76A3B" w:rsidRPr="00D52467" w:rsidRDefault="00F76A3B" w:rsidP="009C1B3C">
      <w:pPr>
        <w:pStyle w:val="defn"/>
        <w:rPr>
          <w:lang w:val="fr-CA"/>
        </w:rPr>
      </w:pPr>
      <w:r w:rsidRPr="00D52467">
        <w:rPr>
          <w:lang w:val="fr-CA"/>
        </w:rPr>
        <w:t>« </w:t>
      </w:r>
      <w:proofErr w:type="gramStart"/>
      <w:r w:rsidRPr="00D52467">
        <w:rPr>
          <w:lang w:val="fr-CA"/>
        </w:rPr>
        <w:t>rôle</w:t>
      </w:r>
      <w:proofErr w:type="gramEnd"/>
      <w:r w:rsidRPr="00D52467">
        <w:rPr>
          <w:lang w:val="fr-CA"/>
        </w:rPr>
        <w:t xml:space="preserve"> d’évaluation » Rôle d’évaluation établi conformément au paragraphe 10(1); s’entend en outre d’un rôle d’évaluation modifié conformément au présent règlement administratif.</w:t>
      </w:r>
    </w:p>
    <w:p w14:paraId="620A73E2" w14:textId="77777777" w:rsidR="00F76A3B" w:rsidRPr="00D52467" w:rsidRDefault="00F76A3B" w:rsidP="009C1B3C">
      <w:pPr>
        <w:pStyle w:val="defn"/>
        <w:rPr>
          <w:lang w:val="fr-CA"/>
        </w:rPr>
      </w:pPr>
      <w:r w:rsidRPr="00D52467">
        <w:rPr>
          <w:lang w:val="fr-CA"/>
        </w:rPr>
        <w:t xml:space="preserve">« </w:t>
      </w:r>
      <w:proofErr w:type="gramStart"/>
      <w:r w:rsidRPr="00D52467">
        <w:rPr>
          <w:lang w:val="fr-CA"/>
        </w:rPr>
        <w:t>secrétaire</w:t>
      </w:r>
      <w:proofErr w:type="gramEnd"/>
      <w:r w:rsidRPr="00D52467">
        <w:rPr>
          <w:lang w:val="fr-CA"/>
        </w:rPr>
        <w:t xml:space="preserve"> » Le secrétaire du Comité de révision des évaluations nommé en vertu de l’article 25.</w:t>
      </w:r>
    </w:p>
    <w:p w14:paraId="460C8FCD" w14:textId="77777777" w:rsidR="00F76A3B" w:rsidRPr="00D52467" w:rsidRDefault="00F76A3B" w:rsidP="009C1B3C">
      <w:pPr>
        <w:pStyle w:val="defn"/>
        <w:rPr>
          <w:lang w:val="fr-CA"/>
        </w:rPr>
      </w:pPr>
      <w:r w:rsidRPr="00D52467">
        <w:rPr>
          <w:lang w:val="fr-CA"/>
        </w:rPr>
        <w:t xml:space="preserve">« </w:t>
      </w:r>
      <w:proofErr w:type="gramStart"/>
      <w:r w:rsidRPr="00D52467">
        <w:rPr>
          <w:lang w:val="fr-CA"/>
        </w:rPr>
        <w:t>valeur</w:t>
      </w:r>
      <w:proofErr w:type="gramEnd"/>
      <w:r w:rsidRPr="00D52467">
        <w:rPr>
          <w:lang w:val="fr-CA"/>
        </w:rPr>
        <w:t xml:space="preserve"> » À l’égard d’un bien sujet à évaluation, le montant qui pourrait vraisemblablement être obtenu si le bien était vendu sur le marché libre à la date de référence applicable par un vendeur consentant à un acheteur consentant, en supposant qu’il s’agisse d’un bien foncier détenu en fief simple à l’extérieur de la réserve. </w:t>
      </w:r>
    </w:p>
    <w:p w14:paraId="4B76D753" w14:textId="77777777" w:rsidR="009C1B3C" w:rsidRDefault="009C1B3C">
      <w:pPr>
        <w:tabs>
          <w:tab w:val="clear" w:pos="540"/>
          <w:tab w:val="clear" w:pos="1080"/>
          <w:tab w:val="clear" w:pos="1620"/>
        </w:tabs>
        <w:spacing w:line="240" w:lineRule="auto"/>
        <w:rPr>
          <w:rFonts w:cs="Times"/>
          <w:color w:val="000000"/>
          <w:sz w:val="22"/>
          <w:lang w:val="fr-CA"/>
        </w:rPr>
      </w:pPr>
      <w:r>
        <w:rPr>
          <w:lang w:val="fr-CA"/>
        </w:rPr>
        <w:br w:type="page"/>
      </w:r>
    </w:p>
    <w:p w14:paraId="6AF5781F" w14:textId="3F2D648A" w:rsidR="00F76A3B" w:rsidRPr="00D52467" w:rsidRDefault="00F76A3B" w:rsidP="009C1B3C">
      <w:pPr>
        <w:pStyle w:val="defn"/>
        <w:rPr>
          <w:lang w:val="fr-CA"/>
        </w:rPr>
      </w:pPr>
      <w:r w:rsidRPr="00D52467">
        <w:rPr>
          <w:lang w:val="fr-CA"/>
        </w:rPr>
        <w:lastRenderedPageBreak/>
        <w:t>« valeur fractionnée » À l’égard d’un bien sujet à évaluation appartenant à une catégorie de biens fonciers, la partie de la valeur imposable du bien qui est fondée sur le pourcentage de cette valeur visé au paragraphe 7(5).</w:t>
      </w:r>
    </w:p>
    <w:p w14:paraId="660E367E" w14:textId="77777777" w:rsidR="00F76A3B" w:rsidRPr="00D52467" w:rsidRDefault="00F76A3B" w:rsidP="009C1B3C">
      <w:pPr>
        <w:pStyle w:val="defn"/>
        <w:rPr>
          <w:lang w:val="fr-CA"/>
        </w:rPr>
      </w:pPr>
      <w:r w:rsidRPr="00D52467">
        <w:rPr>
          <w:lang w:val="fr-CA"/>
        </w:rPr>
        <w:t xml:space="preserve"> « valeur imposable » La valeur </w:t>
      </w:r>
      <w:r w:rsidRPr="00D52467">
        <w:rPr>
          <w:spacing w:val="-2"/>
          <w:lang w:val="fr-CA"/>
        </w:rPr>
        <w:t>d’une terre ou des améliorations, ou des deux</w:t>
      </w:r>
      <w:r w:rsidRPr="00D52467">
        <w:rPr>
          <w:lang w:val="fr-CA"/>
        </w:rPr>
        <w:t xml:space="preserve">, déterminée conformément au présent règlement administratif, </w:t>
      </w:r>
      <w:r w:rsidRPr="00D52467">
        <w:rPr>
          <w:spacing w:val="-2"/>
          <w:lang w:val="fr-CA"/>
        </w:rPr>
        <w:t xml:space="preserve">à l’exception de la valeur </w:t>
      </w:r>
      <w:r w:rsidRPr="00D52467">
        <w:rPr>
          <w:lang w:val="fr-CA"/>
        </w:rPr>
        <w:t xml:space="preserve">fractionnée fondée sur le pourcentage de la valeur visé au paragraphe 7(5). </w:t>
      </w:r>
    </w:p>
    <w:p w14:paraId="4A4D7C14" w14:textId="3A93B57B" w:rsidR="00F76A3B" w:rsidRPr="00D52467" w:rsidRDefault="009C1B3C" w:rsidP="009C1B3C">
      <w:pPr>
        <w:pStyle w:val="Laws-paraindent"/>
        <w:rPr>
          <w:lang w:val="fr-CA"/>
        </w:rPr>
      </w:pPr>
      <w:r>
        <w:rPr>
          <w:lang w:val="fr-CA"/>
        </w:rPr>
        <w:t>(2)  </w:t>
      </w:r>
      <w:r w:rsidR="00F76A3B" w:rsidRPr="00D52467">
        <w:rPr>
          <w:lang w:val="fr-CA"/>
        </w:rPr>
        <w:t>Dans le présent règlement administratif, le renvoi à une partie (p. ex. la partie I), un article (p. ex. l’article 2), un paragraphe (p. ex. le paragraphe 3(1)), un alinéa (p. ex. l’a</w:t>
      </w:r>
      <w:r w:rsidR="00C5277C">
        <w:rPr>
          <w:lang w:val="fr-CA"/>
        </w:rPr>
        <w:t>linéa 8(1)a)) ou une annexe (p. </w:t>
      </w:r>
      <w:r w:rsidR="00F76A3B" w:rsidRPr="00D52467">
        <w:rPr>
          <w:lang w:val="fr-CA"/>
        </w:rPr>
        <w:t xml:space="preserve">ex. l’annexe I) constitue, sauf indication contraire, un renvoi à la partie, à l’article, au paragraphe, à l’alinéa ou à l’annexe du présent règlement administratif. </w:t>
      </w:r>
    </w:p>
    <w:p w14:paraId="199DF238" w14:textId="77777777" w:rsidR="00F76A3B" w:rsidRPr="00D52467" w:rsidRDefault="00F76A3B" w:rsidP="007F6845">
      <w:pPr>
        <w:pStyle w:val="h1"/>
        <w:rPr>
          <w:lang w:val="fr-CA"/>
        </w:rPr>
      </w:pPr>
      <w:r w:rsidRPr="00D52467">
        <w:rPr>
          <w:lang w:val="fr-CA"/>
        </w:rPr>
        <w:t>PARTIE III</w:t>
      </w:r>
    </w:p>
    <w:p w14:paraId="5B6217D9" w14:textId="77777777" w:rsidR="00F76A3B" w:rsidRPr="00D52467" w:rsidRDefault="00F76A3B" w:rsidP="007F6845">
      <w:pPr>
        <w:pStyle w:val="h2"/>
        <w:rPr>
          <w:lang w:val="fr-CA"/>
        </w:rPr>
      </w:pPr>
      <w:r w:rsidRPr="00D52467">
        <w:rPr>
          <w:lang w:val="fr-CA"/>
        </w:rPr>
        <w:t>ADMINISTRATION</w:t>
      </w:r>
    </w:p>
    <w:p w14:paraId="5D39C0F0" w14:textId="77777777" w:rsidR="00F76A3B" w:rsidRPr="00D52467" w:rsidRDefault="00F76A3B" w:rsidP="007F6845">
      <w:pPr>
        <w:pStyle w:val="H3"/>
        <w:rPr>
          <w:lang w:val="fr-CA"/>
        </w:rPr>
      </w:pPr>
      <w:r w:rsidRPr="00D52467">
        <w:rPr>
          <w:lang w:val="fr-CA"/>
        </w:rPr>
        <w:t xml:space="preserve">Évaluateur </w:t>
      </w:r>
    </w:p>
    <w:p w14:paraId="0BABA09D" w14:textId="3626541A" w:rsidR="00F76A3B" w:rsidRPr="00D52467" w:rsidRDefault="00F76A3B" w:rsidP="007F6845">
      <w:pPr>
        <w:pStyle w:val="Laws-paraindent"/>
        <w:rPr>
          <w:lang w:val="fr-CA"/>
        </w:rPr>
      </w:pPr>
      <w:r w:rsidRPr="00D52467">
        <w:rPr>
          <w:rFonts w:ascii="Times-Bold" w:hAnsi="Times-Bold" w:cs="Times-Bold"/>
          <w:b/>
          <w:bCs/>
          <w:lang w:val="fr-CA"/>
        </w:rPr>
        <w:t>3.</w:t>
      </w:r>
      <w:r w:rsidR="007F6845">
        <w:rPr>
          <w:lang w:val="fr-CA"/>
        </w:rPr>
        <w:t>(1)  </w:t>
      </w:r>
      <w:r w:rsidRPr="00D52467">
        <w:rPr>
          <w:lang w:val="fr-CA"/>
        </w:rPr>
        <w:t>Le Conseil nomme, par résolution, un ou plusieurs évaluateurs chargés d’évaluer les biens sujets à évaluation conformément au présent règlement administratif et de remplir de toute autre fonction prévue par celui-ci ou ordonnée par le Conseil.</w:t>
      </w:r>
    </w:p>
    <w:p w14:paraId="523D7050" w14:textId="6924735F" w:rsidR="00F76A3B" w:rsidRPr="00D52467" w:rsidRDefault="00F76A3B" w:rsidP="007F6845">
      <w:pPr>
        <w:pStyle w:val="Laws-paraindent"/>
        <w:rPr>
          <w:lang w:val="fr-CA"/>
        </w:rPr>
      </w:pPr>
      <w:r w:rsidRPr="00D52467">
        <w:rPr>
          <w:lang w:val="fr-CA"/>
        </w:rPr>
        <w:t>(2</w:t>
      </w:r>
      <w:r w:rsidR="007F6845">
        <w:rPr>
          <w:lang w:val="fr-CA"/>
        </w:rPr>
        <w:t>)  </w:t>
      </w:r>
      <w:r w:rsidRPr="00D52467">
        <w:rPr>
          <w:lang w:val="fr-CA"/>
        </w:rPr>
        <w:t>Tout évaluateur nommé par le Conseil doit posséder les qualifications requises pour effectuer des évaluations foncières dans la province.</w:t>
      </w:r>
    </w:p>
    <w:p w14:paraId="1A0A9FA1" w14:textId="77777777" w:rsidR="00F76A3B" w:rsidRPr="00D52467" w:rsidRDefault="00F76A3B" w:rsidP="004E1438">
      <w:pPr>
        <w:pStyle w:val="H3"/>
        <w:rPr>
          <w:lang w:val="fr-CA"/>
        </w:rPr>
      </w:pPr>
      <w:r w:rsidRPr="00D52467">
        <w:rPr>
          <w:lang w:val="fr-CA"/>
        </w:rPr>
        <w:t xml:space="preserve">Champ d’application </w:t>
      </w:r>
    </w:p>
    <w:p w14:paraId="249AB2EA" w14:textId="7E59D263" w:rsidR="00F76A3B" w:rsidRPr="00D52467" w:rsidRDefault="00F76A3B" w:rsidP="004E1438">
      <w:pPr>
        <w:pStyle w:val="Laws-paraindent"/>
        <w:rPr>
          <w:lang w:val="fr-CA"/>
        </w:rPr>
      </w:pPr>
      <w:r w:rsidRPr="00D52467">
        <w:rPr>
          <w:rFonts w:cs="Times-Bold"/>
          <w:b/>
          <w:bCs/>
          <w:lang w:val="fr-CA"/>
        </w:rPr>
        <w:t>4.</w:t>
      </w:r>
      <w:r w:rsidR="004E1438">
        <w:rPr>
          <w:lang w:val="fr-CA"/>
        </w:rPr>
        <w:t>  </w:t>
      </w:r>
      <w:r w:rsidRPr="00D52467">
        <w:rPr>
          <w:lang w:val="fr-CA"/>
        </w:rPr>
        <w:t>Le présent règlement administratif s’applique à tous les intérêts fonciers.</w:t>
      </w:r>
    </w:p>
    <w:p w14:paraId="5DCE832A" w14:textId="77777777" w:rsidR="00F76A3B" w:rsidRPr="00D52467" w:rsidRDefault="00F76A3B" w:rsidP="00C62210">
      <w:pPr>
        <w:pStyle w:val="h1"/>
        <w:rPr>
          <w:lang w:val="fr-CA"/>
        </w:rPr>
      </w:pPr>
      <w:r w:rsidRPr="00D52467">
        <w:rPr>
          <w:lang w:val="fr-CA"/>
        </w:rPr>
        <w:t>PARTIE IV</w:t>
      </w:r>
    </w:p>
    <w:p w14:paraId="568AB906" w14:textId="77777777" w:rsidR="00F76A3B" w:rsidRPr="00D52467" w:rsidRDefault="00F76A3B" w:rsidP="00C62210">
      <w:pPr>
        <w:pStyle w:val="h2"/>
        <w:rPr>
          <w:lang w:val="fr-CA"/>
        </w:rPr>
      </w:pPr>
      <w:r w:rsidRPr="00D52467">
        <w:rPr>
          <w:lang w:val="fr-CA"/>
        </w:rPr>
        <w:t>ÉVALUATIONS</w:t>
      </w:r>
    </w:p>
    <w:p w14:paraId="22E9020F" w14:textId="77777777" w:rsidR="00F76A3B" w:rsidRPr="00D52467" w:rsidRDefault="00F76A3B" w:rsidP="00C62210">
      <w:pPr>
        <w:pStyle w:val="H3"/>
        <w:rPr>
          <w:lang w:val="fr-CA"/>
        </w:rPr>
      </w:pPr>
      <w:r w:rsidRPr="00D52467">
        <w:rPr>
          <w:lang w:val="fr-CA"/>
        </w:rPr>
        <w:t>Évaluations générales</w:t>
      </w:r>
    </w:p>
    <w:p w14:paraId="6000BBFC" w14:textId="4F41B599" w:rsidR="00F76A3B" w:rsidRPr="00D52467" w:rsidRDefault="00F76A3B" w:rsidP="00C62210">
      <w:pPr>
        <w:pStyle w:val="Laws-paraindent"/>
        <w:rPr>
          <w:lang w:val="fr-CA"/>
        </w:rPr>
      </w:pPr>
      <w:r w:rsidRPr="00D52467">
        <w:rPr>
          <w:rFonts w:cs="Times-Bold"/>
          <w:b/>
          <w:bCs/>
          <w:lang w:val="fr-CA"/>
        </w:rPr>
        <w:t>5.</w:t>
      </w:r>
      <w:r w:rsidR="00C62210">
        <w:rPr>
          <w:lang w:val="fr-CA"/>
        </w:rPr>
        <w:t>(1)  </w:t>
      </w:r>
      <w:r w:rsidRPr="00D52467">
        <w:rPr>
          <w:lang w:val="fr-CA"/>
        </w:rPr>
        <w:t xml:space="preserve">Une évaluation générale doit être effectuée en 2014 et par la suite au cours de chaque année désignée par règlement pris en vertu de la </w:t>
      </w:r>
      <w:r w:rsidRPr="00D52467">
        <w:rPr>
          <w:rFonts w:cs="Times-Italic"/>
          <w:i/>
          <w:iCs/>
          <w:lang w:val="fr-CA"/>
        </w:rPr>
        <w:t>Loi sur l’évaluation municipale</w:t>
      </w:r>
      <w:r w:rsidRPr="00D52467">
        <w:rPr>
          <w:lang w:val="fr-CA"/>
        </w:rPr>
        <w:t xml:space="preserve"> du Manitoba. </w:t>
      </w:r>
    </w:p>
    <w:p w14:paraId="173897C7" w14:textId="0E7F8D2D" w:rsidR="00F76A3B" w:rsidRPr="00D52467" w:rsidRDefault="00C62210" w:rsidP="00C62210">
      <w:pPr>
        <w:pStyle w:val="Laws-paraindent"/>
        <w:rPr>
          <w:lang w:val="fr-CA"/>
        </w:rPr>
      </w:pPr>
      <w:r>
        <w:rPr>
          <w:lang w:val="fr-CA"/>
        </w:rPr>
        <w:t>(2)  </w:t>
      </w:r>
      <w:r w:rsidR="00F76A3B" w:rsidRPr="00D52467">
        <w:rPr>
          <w:lang w:val="fr-CA"/>
        </w:rPr>
        <w:t xml:space="preserve">Sous réserve des modifications apportées conformément au présent règlement administratif, l’évaluation générale s’applique à chaque année subséquente jusqu’à l’année de l’évaluation générale suivante. </w:t>
      </w:r>
    </w:p>
    <w:p w14:paraId="71236FFA" w14:textId="77777777" w:rsidR="00F76A3B" w:rsidRPr="00D52467" w:rsidRDefault="00F76A3B" w:rsidP="004A0FA2">
      <w:pPr>
        <w:pStyle w:val="H3"/>
        <w:rPr>
          <w:lang w:val="fr-CA"/>
        </w:rPr>
      </w:pPr>
      <w:r w:rsidRPr="00D52467">
        <w:rPr>
          <w:lang w:val="fr-CA"/>
        </w:rPr>
        <w:t>Évaluation</w:t>
      </w:r>
    </w:p>
    <w:p w14:paraId="778BBCFB" w14:textId="028B375F" w:rsidR="00F76A3B" w:rsidRPr="00D52467" w:rsidRDefault="00F76A3B" w:rsidP="004A0FA2">
      <w:pPr>
        <w:pStyle w:val="Laws-paraindent"/>
        <w:rPr>
          <w:lang w:val="fr-CA"/>
        </w:rPr>
      </w:pPr>
      <w:r w:rsidRPr="00D52467">
        <w:rPr>
          <w:rFonts w:cs="Times-Bold"/>
          <w:b/>
          <w:bCs/>
          <w:lang w:val="fr-CA"/>
        </w:rPr>
        <w:t>6.</w:t>
      </w:r>
      <w:r w:rsidR="004A0FA2">
        <w:rPr>
          <w:lang w:val="fr-CA"/>
        </w:rPr>
        <w:t>(1)  </w:t>
      </w:r>
      <w:r w:rsidRPr="00D52467">
        <w:rPr>
          <w:lang w:val="fr-CA"/>
        </w:rPr>
        <w:t>Dans le cadre des évaluations, l’évaluateur évalue tous les intérêts fonciers assujettis à l’impôt au titre du Règlement administratif sur l’imposition foncière, ainsi que tous les intérêts fonciers pour lesquels le Conseil peut accepter des paiements versés en remplacement d’impôts.</w:t>
      </w:r>
    </w:p>
    <w:p w14:paraId="46DDF06E" w14:textId="43CBF8AC" w:rsidR="00F76A3B" w:rsidRPr="00D52467" w:rsidRDefault="004A0FA2" w:rsidP="004A0FA2">
      <w:pPr>
        <w:pStyle w:val="Laws-paraindent"/>
        <w:rPr>
          <w:lang w:val="fr-CA"/>
        </w:rPr>
      </w:pPr>
      <w:r>
        <w:rPr>
          <w:lang w:val="fr-CA"/>
        </w:rPr>
        <w:t>(2)  </w:t>
      </w:r>
      <w:r w:rsidR="00F76A3B" w:rsidRPr="00D52467">
        <w:rPr>
          <w:lang w:val="fr-CA"/>
        </w:rPr>
        <w:t xml:space="preserve">Sauf disposition contraire du règlement administratif, l’évaluateur évalue chaque intérêt foncier à sa valeur. </w:t>
      </w:r>
    </w:p>
    <w:p w14:paraId="4B5D808E" w14:textId="0A47DA8C" w:rsidR="00F76A3B" w:rsidRPr="00D52467" w:rsidRDefault="004A0FA2" w:rsidP="004A0FA2">
      <w:pPr>
        <w:pStyle w:val="Laws-paraindent"/>
        <w:rPr>
          <w:lang w:val="fr-CA"/>
        </w:rPr>
      </w:pPr>
      <w:r>
        <w:rPr>
          <w:lang w:val="fr-CA"/>
        </w:rPr>
        <w:t>(3)  </w:t>
      </w:r>
      <w:r w:rsidR="00F76A3B" w:rsidRPr="00D52467">
        <w:rPr>
          <w:lang w:val="fr-CA"/>
        </w:rPr>
        <w:t>L’évaluateur détermine la valeur imposable de l’intérêt foncier et l’inscrit sur le rôle d’évaluation.</w:t>
      </w:r>
    </w:p>
    <w:p w14:paraId="5D19A432" w14:textId="3B7A80EA" w:rsidR="00F76A3B" w:rsidRPr="00D52467" w:rsidRDefault="004A0FA2" w:rsidP="004A0FA2">
      <w:pPr>
        <w:pStyle w:val="Laws-paraindent"/>
        <w:rPr>
          <w:lang w:val="fr-CA"/>
        </w:rPr>
      </w:pPr>
      <w:r>
        <w:rPr>
          <w:lang w:val="fr-CA"/>
        </w:rPr>
        <w:t>(4)  </w:t>
      </w:r>
      <w:r w:rsidR="00F76A3B" w:rsidRPr="00D52467">
        <w:rPr>
          <w:lang w:val="fr-CA"/>
        </w:rPr>
        <w:t xml:space="preserve">Pour l’évaluation des terres grevées d’une servitude ou d’un droit de passage, l’évaluateur : </w:t>
      </w:r>
    </w:p>
    <w:p w14:paraId="3BBCFF7C" w14:textId="584932B3" w:rsidR="00F76A3B" w:rsidRPr="00D52467" w:rsidRDefault="008F4209" w:rsidP="008F4209">
      <w:pPr>
        <w:pStyle w:val="Laws-subsectiona"/>
        <w:rPr>
          <w:lang w:val="fr-CA"/>
        </w:rPr>
      </w:pPr>
      <w:r>
        <w:rPr>
          <w:lang w:val="fr-CA"/>
        </w:rPr>
        <w:t>a)  </w:t>
      </w:r>
      <w:r w:rsidR="00F76A3B" w:rsidRPr="00D52467">
        <w:rPr>
          <w:lang w:val="fr-CA"/>
        </w:rPr>
        <w:t xml:space="preserve">majore la valeur imposable de la terre du montant qui représente l’augmentation de la valeur de celle-ci, le cas échéant, résultant de la jouissance liée au bénéfice provenant de la servitude ou du droit de passage; </w:t>
      </w:r>
    </w:p>
    <w:p w14:paraId="5CA21269" w14:textId="07CC39F1" w:rsidR="00F76A3B" w:rsidRPr="00D52467" w:rsidRDefault="008F4209" w:rsidP="008F4209">
      <w:pPr>
        <w:pStyle w:val="Laws-subsectiona"/>
        <w:rPr>
          <w:lang w:val="fr-CA"/>
        </w:rPr>
      </w:pPr>
      <w:r>
        <w:rPr>
          <w:lang w:val="fr-CA"/>
        </w:rPr>
        <w:t>b)  </w:t>
      </w:r>
      <w:r w:rsidR="00F76A3B" w:rsidRPr="00D52467">
        <w:rPr>
          <w:lang w:val="fr-CA"/>
        </w:rPr>
        <w:t>diminue la valeur imposable de la terre du montant qui représente la perte de la valeur de celle-ci, le cas échéant, résultant de l’existence de la servitude ou du droit de passage.</w:t>
      </w:r>
    </w:p>
    <w:p w14:paraId="50A9223B" w14:textId="173B4350" w:rsidR="00F76A3B" w:rsidRPr="00D52467" w:rsidRDefault="00AB4430" w:rsidP="00AB4430">
      <w:pPr>
        <w:pStyle w:val="Laws-paraindent"/>
        <w:rPr>
          <w:lang w:val="fr-CA"/>
        </w:rPr>
      </w:pPr>
      <w:r>
        <w:rPr>
          <w:lang w:val="fr-CA"/>
        </w:rPr>
        <w:lastRenderedPageBreak/>
        <w:t>(5)  </w:t>
      </w:r>
      <w:r w:rsidR="00F76A3B" w:rsidRPr="00D52467">
        <w:rPr>
          <w:lang w:val="fr-CA"/>
        </w:rPr>
        <w:t xml:space="preserve">Sous réserve du paragraphe (6), lorsqu’une bande de terre qui ne fait pas partie de la terre soumise à l’évaluation est réservée à titre de chemin privé destiné à cette terre, l’évaluateur ajoute la valeur de cette bande de terre à la valeur imposable de la terre évaluée. </w:t>
      </w:r>
    </w:p>
    <w:p w14:paraId="03931458" w14:textId="1934FF6D" w:rsidR="00F76A3B" w:rsidRPr="00D52467" w:rsidRDefault="00AB4430" w:rsidP="00AB4430">
      <w:pPr>
        <w:pStyle w:val="Laws-paraindent"/>
        <w:rPr>
          <w:lang w:val="fr-CA"/>
        </w:rPr>
      </w:pPr>
      <w:r>
        <w:rPr>
          <w:lang w:val="fr-CA"/>
        </w:rPr>
        <w:t>(6)  </w:t>
      </w:r>
      <w:r w:rsidR="00F76A3B" w:rsidRPr="00D52467">
        <w:rPr>
          <w:lang w:val="fr-CA"/>
        </w:rPr>
        <w:t xml:space="preserve">Lorsque la bande de terre visée au paragraphe (5) est réservée à deux ou plusieurs parcelles de terre, l’évaluateur répartit, aux fins de l’évaluation prévue à ce paragraphe, la valeur de la bande de terre entre ces parcelles au prorata du bénéfice revenant à chacune d’elles. </w:t>
      </w:r>
    </w:p>
    <w:p w14:paraId="3C801E74" w14:textId="72E4C323" w:rsidR="00F76A3B" w:rsidRPr="00D52467" w:rsidRDefault="00AB4430" w:rsidP="00AB4430">
      <w:pPr>
        <w:pStyle w:val="Laws-paraindent"/>
        <w:rPr>
          <w:lang w:val="fr-CA"/>
        </w:rPr>
      </w:pPr>
      <w:r>
        <w:rPr>
          <w:lang w:val="fr-CA"/>
        </w:rPr>
        <w:t>(7)  </w:t>
      </w:r>
      <w:r w:rsidR="00F76A3B" w:rsidRPr="00D52467">
        <w:rPr>
          <w:lang w:val="fr-CA"/>
        </w:rPr>
        <w:t xml:space="preserve">Pour l’évaluation des voies de chemin de fer, des pipelines et des réseaux de distribution de gaz, l’évaluateur détermine la valeur à l’aide des taux d’évaluation prescrits par règlement pris en vertu de la </w:t>
      </w:r>
      <w:r w:rsidR="00F76A3B" w:rsidRPr="00D52467">
        <w:rPr>
          <w:rFonts w:cs="Times-Italic"/>
          <w:i/>
          <w:iCs/>
          <w:lang w:val="fr-CA"/>
        </w:rPr>
        <w:t>Loi sur l’évaluation municipale</w:t>
      </w:r>
      <w:r w:rsidR="00F76A3B" w:rsidRPr="00D52467">
        <w:rPr>
          <w:lang w:val="fr-CA"/>
        </w:rPr>
        <w:t xml:space="preserve"> du Manitoba.</w:t>
      </w:r>
    </w:p>
    <w:p w14:paraId="1A1D219C" w14:textId="3A09479B" w:rsidR="00F76A3B" w:rsidRPr="00D52467" w:rsidRDefault="00F76A3B" w:rsidP="00AB4430">
      <w:pPr>
        <w:pStyle w:val="Laws-paraindent"/>
        <w:rPr>
          <w:lang w:val="fr-CA"/>
        </w:rPr>
      </w:pPr>
      <w:r w:rsidRPr="00D52467">
        <w:rPr>
          <w:lang w:val="fr-CA"/>
        </w:rPr>
        <w:t>(8)</w:t>
      </w:r>
      <w:r w:rsidR="00AB4430">
        <w:rPr>
          <w:lang w:val="fr-CA"/>
        </w:rPr>
        <w:t>  </w:t>
      </w:r>
      <w:r w:rsidRPr="00D52467">
        <w:rPr>
          <w:lang w:val="fr-CA"/>
        </w:rPr>
        <w:t xml:space="preserve">L’évaluateur évalue les pipelines au nom du propriétaire ou de l’exploitant du pipeline et les réseaux de distribution de gaz au nom du propriétaire du réseau. </w:t>
      </w:r>
    </w:p>
    <w:p w14:paraId="6A9F0C80" w14:textId="33E83CDA" w:rsidR="00F76A3B" w:rsidRPr="00D52467" w:rsidRDefault="00AB4430" w:rsidP="00AB4430">
      <w:pPr>
        <w:pStyle w:val="Laws-paraindent"/>
        <w:rPr>
          <w:lang w:val="fr-CA"/>
        </w:rPr>
      </w:pPr>
      <w:r>
        <w:rPr>
          <w:lang w:val="fr-CA"/>
        </w:rPr>
        <w:t>(9)  </w:t>
      </w:r>
      <w:r w:rsidR="00F76A3B" w:rsidRPr="00D52467">
        <w:rPr>
          <w:lang w:val="fr-CA"/>
        </w:rPr>
        <w:t>L’évaluation est réputée être correctement effectuée et le montant de la valeur imposable est réputé être équitable et juste lorsque cette valeur est équitable et juste par rapport aux valeurs imposables des autres biens sujets à évaluation.</w:t>
      </w:r>
    </w:p>
    <w:p w14:paraId="72AF787E" w14:textId="33831444" w:rsidR="00F76A3B" w:rsidRPr="00D52467" w:rsidRDefault="00AB4430" w:rsidP="00AB4430">
      <w:pPr>
        <w:pStyle w:val="Laws-paraindent"/>
        <w:rPr>
          <w:lang w:val="fr-CA"/>
        </w:rPr>
      </w:pPr>
      <w:r>
        <w:rPr>
          <w:lang w:val="fr-CA"/>
        </w:rPr>
        <w:t>(10)  </w:t>
      </w:r>
      <w:r w:rsidR="00F76A3B" w:rsidRPr="00D52467">
        <w:rPr>
          <w:lang w:val="fr-CA"/>
        </w:rPr>
        <w:t>Sauf disposition contraire du présent règlement administratif, l’évaluateur utilise pour l’évaluation des biens fonciers :</w:t>
      </w:r>
    </w:p>
    <w:p w14:paraId="50AE6C7D" w14:textId="0A2B58C9" w:rsidR="00F76A3B" w:rsidRPr="00D52467" w:rsidRDefault="00612B8F" w:rsidP="00612B8F">
      <w:pPr>
        <w:pStyle w:val="Laws-subsectiona"/>
      </w:pPr>
      <w:proofErr w:type="gramStart"/>
      <w:r>
        <w:t>a)  </w:t>
      </w:r>
      <w:r w:rsidR="00F76A3B" w:rsidRPr="00D52467">
        <w:t>les</w:t>
      </w:r>
      <w:proofErr w:type="gramEnd"/>
      <w:r w:rsidR="00F76A3B" w:rsidRPr="00D52467">
        <w:t xml:space="preserve"> méthodes, taux, règles et formules d’évaluation établis sous le régime des lois provinciales relatives à l’évaluation foncière qui sont en vigueur au moment de l’évaluation; </w:t>
      </w:r>
    </w:p>
    <w:p w14:paraId="4E84D4D8" w14:textId="7955D63F" w:rsidR="00F76A3B" w:rsidRPr="00D52467" w:rsidRDefault="00612B8F" w:rsidP="00612B8F">
      <w:pPr>
        <w:pStyle w:val="Laws-subsectiona"/>
      </w:pPr>
      <w:proofErr w:type="gramStart"/>
      <w:r>
        <w:t>b)  </w:t>
      </w:r>
      <w:r w:rsidR="00F76A3B" w:rsidRPr="00D52467">
        <w:t>les</w:t>
      </w:r>
      <w:proofErr w:type="gramEnd"/>
      <w:r w:rsidR="00F76A3B" w:rsidRPr="00D52467">
        <w:t xml:space="preserve"> règles et pratiques d’évaluation que suivent les évaluateurs de la province pour les évaluations faites à l’extérieur de la réserve.</w:t>
      </w:r>
    </w:p>
    <w:p w14:paraId="58E64FB7" w14:textId="77777777" w:rsidR="00F76A3B" w:rsidRPr="00D52467" w:rsidRDefault="00F76A3B" w:rsidP="001F5ED3">
      <w:pPr>
        <w:pStyle w:val="H3"/>
        <w:rPr>
          <w:lang w:val="fr-CA"/>
        </w:rPr>
      </w:pPr>
      <w:r w:rsidRPr="00D52467">
        <w:rPr>
          <w:lang w:val="fr-CA"/>
        </w:rPr>
        <w:t>Catégories de biens fonciers et valeurs fractionnées</w:t>
      </w:r>
    </w:p>
    <w:p w14:paraId="168CF2E1" w14:textId="5658E8F4" w:rsidR="00F76A3B" w:rsidRPr="00D52467" w:rsidRDefault="00F76A3B" w:rsidP="001F5ED3">
      <w:pPr>
        <w:pStyle w:val="Laws-paraindent"/>
        <w:rPr>
          <w:lang w:val="fr-CA"/>
        </w:rPr>
      </w:pPr>
      <w:proofErr w:type="gramStart"/>
      <w:r w:rsidRPr="00D52467">
        <w:rPr>
          <w:rFonts w:cs="Times-Bold"/>
          <w:b/>
          <w:bCs/>
          <w:lang w:val="fr-CA"/>
        </w:rPr>
        <w:t>7.</w:t>
      </w:r>
      <w:r w:rsidR="001F5ED3">
        <w:rPr>
          <w:lang w:val="fr-CA"/>
        </w:rPr>
        <w:t>(</w:t>
      </w:r>
      <w:proofErr w:type="gramEnd"/>
      <w:r w:rsidR="001F5ED3">
        <w:rPr>
          <w:lang w:val="fr-CA"/>
        </w:rPr>
        <w:t>1)  </w:t>
      </w:r>
      <w:r w:rsidRPr="00D52467">
        <w:rPr>
          <w:lang w:val="fr-CA"/>
        </w:rPr>
        <w:t>Aux fins de l’évaluation au titre du présent règlement administratif et du prélèvement d’impôts en vertu du Règlement administratif sur l’imposition foncière, le Conseil établit les mêmes catégories de biens fonciers que celles définies par la province pour l’évaluation foncière provinciale.</w:t>
      </w:r>
    </w:p>
    <w:p w14:paraId="384E5B95" w14:textId="5B744CDE" w:rsidR="00F76A3B" w:rsidRPr="00D52467" w:rsidRDefault="001F5ED3" w:rsidP="001F5ED3">
      <w:pPr>
        <w:pStyle w:val="Laws-paraindent"/>
        <w:rPr>
          <w:lang w:val="fr-CA"/>
        </w:rPr>
      </w:pPr>
      <w:r>
        <w:rPr>
          <w:lang w:val="fr-CA"/>
        </w:rPr>
        <w:t>(2)  </w:t>
      </w:r>
      <w:r w:rsidR="00F76A3B" w:rsidRPr="00D52467">
        <w:rPr>
          <w:lang w:val="fr-CA"/>
        </w:rPr>
        <w:t>Les catégories de biens fonciers visées au paragraphe (1) sont énumérées à l’annexe I, et l’évaluateur utilise les règles de classification provinciales applicables à chaque catégorie de biens fonciers.</w:t>
      </w:r>
    </w:p>
    <w:p w14:paraId="311C45A9" w14:textId="349A3E3C" w:rsidR="00F76A3B" w:rsidRPr="00D52467" w:rsidRDefault="001F5ED3" w:rsidP="001F5ED3">
      <w:pPr>
        <w:pStyle w:val="Laws-paraindent"/>
        <w:rPr>
          <w:lang w:val="fr-CA"/>
        </w:rPr>
      </w:pPr>
      <w:r>
        <w:rPr>
          <w:lang w:val="fr-CA"/>
        </w:rPr>
        <w:t>(3)  </w:t>
      </w:r>
      <w:r w:rsidR="00F76A3B" w:rsidRPr="00D52467">
        <w:rPr>
          <w:lang w:val="fr-CA"/>
        </w:rPr>
        <w:t>L’évaluateur évalue chaque bien foncier selon les catégories de biens fonciers établies aux termes du présent règlement administratif.</w:t>
      </w:r>
    </w:p>
    <w:p w14:paraId="24A938C4" w14:textId="1D2A1B8C" w:rsidR="00F76A3B" w:rsidRPr="00D52467" w:rsidRDefault="001F5ED3" w:rsidP="001F5ED3">
      <w:pPr>
        <w:pStyle w:val="Laws-paraindent"/>
        <w:rPr>
          <w:lang w:val="fr-CA"/>
        </w:rPr>
      </w:pPr>
      <w:r>
        <w:rPr>
          <w:lang w:val="fr-CA"/>
        </w:rPr>
        <w:t>(4)  </w:t>
      </w:r>
      <w:r w:rsidR="00F76A3B" w:rsidRPr="00D52467">
        <w:rPr>
          <w:lang w:val="fr-CA"/>
        </w:rPr>
        <w:t xml:space="preserve">Dans les cas où le bien foncier faisant l’objet de l’évaluation entre dans deux (2) ou plusieurs catégories de biens fonciers, l’évaluateur divise la valeur imposable proportionnellement selon les différentes catégories auxquelles appartient le bien foncier. </w:t>
      </w:r>
    </w:p>
    <w:p w14:paraId="0AF37EEA" w14:textId="18F9C8F7" w:rsidR="00F76A3B" w:rsidRPr="00D52467" w:rsidRDefault="001F5ED3" w:rsidP="001F5ED3">
      <w:pPr>
        <w:pStyle w:val="Laws-paraindent"/>
        <w:rPr>
          <w:lang w:val="fr-CA"/>
        </w:rPr>
      </w:pPr>
      <w:r>
        <w:rPr>
          <w:lang w:val="fr-CA"/>
        </w:rPr>
        <w:t>(5)  </w:t>
      </w:r>
      <w:r w:rsidR="00F76A3B" w:rsidRPr="00D52467">
        <w:rPr>
          <w:lang w:val="fr-CA"/>
        </w:rPr>
        <w:t xml:space="preserve">L’évaluateur détermine la valeur fractionnée de chaque bien foncier à l’aide des pourcentages de la valeur imposable prescrits par règlement pris en vertu de la </w:t>
      </w:r>
      <w:r w:rsidR="00F76A3B" w:rsidRPr="00D52467">
        <w:rPr>
          <w:rFonts w:cs="Times-Italic"/>
          <w:i/>
          <w:iCs/>
          <w:lang w:val="fr-CA"/>
        </w:rPr>
        <w:t>Loi sur l’évaluation municipale</w:t>
      </w:r>
      <w:r w:rsidR="00F76A3B" w:rsidRPr="00D52467">
        <w:rPr>
          <w:lang w:val="fr-CA"/>
        </w:rPr>
        <w:t xml:space="preserve"> du Manitoba à l’égard de chaque catégorie de biens fonciers.</w:t>
      </w:r>
    </w:p>
    <w:p w14:paraId="3A5883F7" w14:textId="77777777" w:rsidR="00F76A3B" w:rsidRPr="00D52467" w:rsidRDefault="00F76A3B" w:rsidP="004E72C7">
      <w:pPr>
        <w:pStyle w:val="h1"/>
        <w:rPr>
          <w:lang w:val="fr-CA"/>
        </w:rPr>
      </w:pPr>
      <w:r w:rsidRPr="00D52467">
        <w:rPr>
          <w:lang w:val="fr-CA"/>
        </w:rPr>
        <w:t>PARTIE V</w:t>
      </w:r>
    </w:p>
    <w:p w14:paraId="70CB73F8" w14:textId="77777777" w:rsidR="00F76A3B" w:rsidRPr="00D52467" w:rsidRDefault="00F76A3B" w:rsidP="004E72C7">
      <w:pPr>
        <w:pStyle w:val="h2"/>
        <w:rPr>
          <w:lang w:val="fr-CA"/>
        </w:rPr>
      </w:pPr>
      <w:r w:rsidRPr="00D52467">
        <w:rPr>
          <w:lang w:val="fr-CA"/>
        </w:rPr>
        <w:t>DEMANDES DE RENSEIGNEMENTS ET INSPECTIONS</w:t>
      </w:r>
    </w:p>
    <w:p w14:paraId="482CD7BF" w14:textId="77777777" w:rsidR="00F76A3B" w:rsidRPr="00D52467" w:rsidRDefault="00F76A3B" w:rsidP="004E72C7">
      <w:pPr>
        <w:pStyle w:val="H3"/>
        <w:rPr>
          <w:lang w:val="fr-CA"/>
        </w:rPr>
      </w:pPr>
      <w:r w:rsidRPr="00D52467">
        <w:rPr>
          <w:lang w:val="fr-CA"/>
        </w:rPr>
        <w:t>Demandes de renseignements</w:t>
      </w:r>
    </w:p>
    <w:p w14:paraId="7B5D8E87" w14:textId="009B72A2" w:rsidR="00F76A3B" w:rsidRPr="00D52467" w:rsidRDefault="00F76A3B" w:rsidP="004E72C7">
      <w:pPr>
        <w:pStyle w:val="Laws-paraindent"/>
        <w:rPr>
          <w:lang w:val="fr-CA"/>
        </w:rPr>
      </w:pPr>
      <w:proofErr w:type="gramStart"/>
      <w:r w:rsidRPr="00D52467">
        <w:rPr>
          <w:rFonts w:ascii="Times-Bold" w:hAnsi="Times-Bold" w:cs="Times-Bold"/>
          <w:b/>
          <w:bCs/>
          <w:lang w:val="fr-CA"/>
        </w:rPr>
        <w:t>8.</w:t>
      </w:r>
      <w:r w:rsidR="004E72C7">
        <w:rPr>
          <w:lang w:val="fr-CA"/>
        </w:rPr>
        <w:t>(</w:t>
      </w:r>
      <w:proofErr w:type="gramEnd"/>
      <w:r w:rsidR="004E72C7">
        <w:rPr>
          <w:lang w:val="fr-CA"/>
        </w:rPr>
        <w:t>1)  </w:t>
      </w:r>
      <w:r w:rsidRPr="00D52467">
        <w:rPr>
          <w:lang w:val="fr-CA"/>
        </w:rPr>
        <w:t xml:space="preserve">L’évaluateur peut remettre une demande de renseignements demandant à la personne qui détient un bien sujet à évaluation ou qui en a disposé de lui fournir des renseignements ou des documents concernant ou pouvant concerner la valeur de l’intérêt foncier faisant l’objet de l’évaluation ou ayant trait ou pouvant avoir trait à son évaluation et, notamment, des renseignements pour chaque année depuis la dernière évaluation générale qui concernent : </w:t>
      </w:r>
    </w:p>
    <w:p w14:paraId="4F31D092" w14:textId="29EB4CFD" w:rsidR="00F76A3B" w:rsidRPr="00D52467" w:rsidRDefault="00B23322" w:rsidP="00B23322">
      <w:pPr>
        <w:pStyle w:val="Laws-subsectiona"/>
        <w:rPr>
          <w:lang w:val="fr-CA"/>
        </w:rPr>
      </w:pPr>
      <w:r>
        <w:rPr>
          <w:lang w:val="fr-CA"/>
        </w:rPr>
        <w:lastRenderedPageBreak/>
        <w:t>a)  </w:t>
      </w:r>
      <w:r w:rsidR="00F76A3B" w:rsidRPr="00D52467">
        <w:rPr>
          <w:lang w:val="fr-CA"/>
        </w:rPr>
        <w:t xml:space="preserve">la vente de l’intérêt foncier; </w:t>
      </w:r>
    </w:p>
    <w:p w14:paraId="451B50DF" w14:textId="581F94AD" w:rsidR="00F76A3B" w:rsidRPr="00D52467" w:rsidRDefault="00B23322" w:rsidP="00B23322">
      <w:pPr>
        <w:pStyle w:val="Laws-subsectiona"/>
        <w:rPr>
          <w:lang w:val="fr-CA"/>
        </w:rPr>
      </w:pPr>
      <w:r>
        <w:rPr>
          <w:lang w:val="fr-CA"/>
        </w:rPr>
        <w:t>b)  </w:t>
      </w:r>
      <w:r w:rsidR="00F76A3B" w:rsidRPr="00D52467">
        <w:rPr>
          <w:lang w:val="fr-CA"/>
        </w:rPr>
        <w:t xml:space="preserve">le </w:t>
      </w:r>
      <w:proofErr w:type="spellStart"/>
      <w:r w:rsidR="00F76A3B" w:rsidRPr="00D52467">
        <w:rPr>
          <w:lang w:val="fr-CA"/>
        </w:rPr>
        <w:t>coût</w:t>
      </w:r>
      <w:proofErr w:type="spellEnd"/>
      <w:r w:rsidR="00F76A3B" w:rsidRPr="00D52467">
        <w:rPr>
          <w:lang w:val="fr-CA"/>
        </w:rPr>
        <w:t xml:space="preserve"> de toute construction effectuée sur l’intérêt foncier; </w:t>
      </w:r>
    </w:p>
    <w:p w14:paraId="43FA6110" w14:textId="25828131" w:rsidR="00F76A3B" w:rsidRPr="00D52467" w:rsidRDefault="00B23322" w:rsidP="00B23322">
      <w:pPr>
        <w:pStyle w:val="Laws-subsectiona"/>
        <w:rPr>
          <w:lang w:val="fr-CA"/>
        </w:rPr>
      </w:pPr>
      <w:r>
        <w:rPr>
          <w:lang w:val="fr-CA"/>
        </w:rPr>
        <w:t>c)  </w:t>
      </w:r>
      <w:r w:rsidR="00F76A3B" w:rsidRPr="00D52467">
        <w:rPr>
          <w:lang w:val="fr-CA"/>
        </w:rPr>
        <w:t xml:space="preserve">les revenus et les dépenses liés à l’utilisation ou à l’exploitation de l’intérêt foncier. </w:t>
      </w:r>
    </w:p>
    <w:p w14:paraId="776A8BC9" w14:textId="0A205D70" w:rsidR="00F76A3B" w:rsidRPr="00D52467" w:rsidRDefault="00E02B2E" w:rsidP="00E02B2E">
      <w:pPr>
        <w:pStyle w:val="Laws-paraindent"/>
        <w:rPr>
          <w:lang w:val="fr-CA"/>
        </w:rPr>
      </w:pPr>
      <w:r>
        <w:rPr>
          <w:lang w:val="fr-CA"/>
        </w:rPr>
        <w:t>(2)  </w:t>
      </w:r>
      <w:r w:rsidR="00F76A3B" w:rsidRPr="00D52467">
        <w:rPr>
          <w:lang w:val="fr-CA"/>
        </w:rPr>
        <w:t>La personne qui reçoit la demande visée au paragraphe (1) doit, dans les vingt et un (21) jours qui en suivent la réception, fournir à l’évaluateur les renseignements ou les documents demandés qui sont en sa possession ou sous son contrôle, accompagnés d’une déclaration écrite, signée par elle, attestant qu’à sa connaissance les renseignements fournis sont complets, véridiques et exacts.</w:t>
      </w:r>
    </w:p>
    <w:p w14:paraId="4D818A37" w14:textId="0FAAD4CA" w:rsidR="00F76A3B" w:rsidRPr="00D52467" w:rsidRDefault="00E02B2E" w:rsidP="00E02B2E">
      <w:pPr>
        <w:pStyle w:val="Laws-paraindent"/>
        <w:rPr>
          <w:lang w:val="fr-CA"/>
        </w:rPr>
      </w:pPr>
      <w:r>
        <w:rPr>
          <w:lang w:val="fr-CA"/>
        </w:rPr>
        <w:t>(3)  </w:t>
      </w:r>
      <w:r w:rsidR="00F76A3B" w:rsidRPr="00D52467">
        <w:rPr>
          <w:lang w:val="fr-CA"/>
        </w:rPr>
        <w:t>L’évaluateur peut, dans tous les cas, évaluer le bien sujet à évaluation en se fondant sur les renseignements dont il dispose et il n’est pas lié par les renseignements et documents fournis en application du présent article.</w:t>
      </w:r>
    </w:p>
    <w:p w14:paraId="7DA044E8" w14:textId="77777777" w:rsidR="00F76A3B" w:rsidRPr="00D52467" w:rsidRDefault="00F76A3B" w:rsidP="009049EF">
      <w:pPr>
        <w:pStyle w:val="H3"/>
        <w:rPr>
          <w:lang w:val="fr-CA"/>
        </w:rPr>
      </w:pPr>
      <w:r w:rsidRPr="00D52467">
        <w:rPr>
          <w:lang w:val="fr-CA"/>
        </w:rPr>
        <w:t xml:space="preserve">Inspections </w:t>
      </w:r>
    </w:p>
    <w:p w14:paraId="08806BD3" w14:textId="2C769F8E" w:rsidR="00F76A3B" w:rsidRPr="00D52467" w:rsidRDefault="00F76A3B" w:rsidP="009049EF">
      <w:pPr>
        <w:pStyle w:val="Laws-paraindent"/>
        <w:rPr>
          <w:lang w:val="fr-CA"/>
        </w:rPr>
      </w:pPr>
      <w:proofErr w:type="gramStart"/>
      <w:r w:rsidRPr="00D52467">
        <w:rPr>
          <w:rFonts w:cs="Times-Bold"/>
          <w:b/>
          <w:bCs/>
          <w:lang w:val="fr-CA"/>
        </w:rPr>
        <w:t>9.</w:t>
      </w:r>
      <w:r w:rsidR="009049EF">
        <w:rPr>
          <w:lang w:val="fr-CA"/>
        </w:rPr>
        <w:t>(</w:t>
      </w:r>
      <w:proofErr w:type="gramEnd"/>
      <w:r w:rsidR="009049EF">
        <w:rPr>
          <w:lang w:val="fr-CA"/>
        </w:rPr>
        <w:t>1)  </w:t>
      </w:r>
      <w:r w:rsidRPr="00D52467">
        <w:rPr>
          <w:lang w:val="fr-CA"/>
        </w:rPr>
        <w:t>L’évaluateur peut, à toute fin liée à l’évaluation, entrer sur une terre ou dans des améliorations et en faire l’inspection.</w:t>
      </w:r>
    </w:p>
    <w:p w14:paraId="41B534BA" w14:textId="20DE6A16" w:rsidR="00F76A3B" w:rsidRPr="00D52467" w:rsidRDefault="009049EF" w:rsidP="009049EF">
      <w:pPr>
        <w:pStyle w:val="Laws-paraindent"/>
        <w:rPr>
          <w:lang w:val="fr-CA"/>
        </w:rPr>
      </w:pPr>
      <w:r>
        <w:rPr>
          <w:lang w:val="fr-CA"/>
        </w:rPr>
        <w:t>(2)  </w:t>
      </w:r>
      <w:r w:rsidR="00F76A3B" w:rsidRPr="00D52467">
        <w:rPr>
          <w:lang w:val="fr-CA"/>
        </w:rPr>
        <w:t xml:space="preserve">L’évaluateur qui souhaite faire l’inspection d’un bien sujet à évaluation afin d’en déterminer la valeur transmet un avis d’inspection aux fins d’évaluation à la personne dont le nom figure sur le rôle d’évaluation, à l’adresse indiquée sur celui-ci, par remise en mains propres ou par la poste, par télécopieur ou par courrier électronique. </w:t>
      </w:r>
    </w:p>
    <w:p w14:paraId="5FB48A73" w14:textId="6DB37053" w:rsidR="00F76A3B" w:rsidRPr="00D52467" w:rsidRDefault="009049EF" w:rsidP="009049EF">
      <w:pPr>
        <w:pStyle w:val="Laws-paraindent"/>
        <w:rPr>
          <w:lang w:val="fr-CA"/>
        </w:rPr>
      </w:pPr>
      <w:r>
        <w:rPr>
          <w:lang w:val="fr-CA"/>
        </w:rPr>
        <w:t>(3)  </w:t>
      </w:r>
      <w:r w:rsidR="00F76A3B" w:rsidRPr="00D52467">
        <w:rPr>
          <w:lang w:val="fr-CA"/>
        </w:rPr>
        <w:t>La remise en mains propres d’un avis d’inspection aux fins d’évaluation est effectuée de la manière suivante :</w:t>
      </w:r>
    </w:p>
    <w:p w14:paraId="2C30578A" w14:textId="5878B0EF" w:rsidR="00F76A3B" w:rsidRPr="00D52467" w:rsidRDefault="0068656A" w:rsidP="0068656A">
      <w:pPr>
        <w:pStyle w:val="Laws-subsectiona"/>
        <w:rPr>
          <w:lang w:val="fr-CA"/>
        </w:rPr>
      </w:pPr>
      <w:r>
        <w:rPr>
          <w:lang w:val="fr-CA"/>
        </w:rPr>
        <w:t>a)  </w:t>
      </w:r>
      <w:r w:rsidR="00F76A3B" w:rsidRPr="00D52467">
        <w:rPr>
          <w:lang w:val="fr-CA"/>
        </w:rPr>
        <w:t>dans le cas d’une maison d’habitation, l’avis est remis à une pe</w:t>
      </w:r>
      <w:r w:rsidR="00916C28">
        <w:rPr>
          <w:lang w:val="fr-CA"/>
        </w:rPr>
        <w:t>rsonne âgée d’au moins dix</w:t>
      </w:r>
      <w:r w:rsidR="00916C28">
        <w:rPr>
          <w:lang w:val="fr-CA"/>
        </w:rPr>
        <w:noBreakHyphen/>
        <w:t>huit </w:t>
      </w:r>
      <w:r w:rsidR="00F76A3B" w:rsidRPr="00D52467">
        <w:rPr>
          <w:lang w:val="fr-CA"/>
        </w:rPr>
        <w:t>(18) ans qui y réside;</w:t>
      </w:r>
    </w:p>
    <w:p w14:paraId="559B02FA" w14:textId="79A3B19C" w:rsidR="00F76A3B" w:rsidRPr="00D52467" w:rsidRDefault="0068656A" w:rsidP="0068656A">
      <w:pPr>
        <w:pStyle w:val="Laws-subsectiona"/>
        <w:rPr>
          <w:lang w:val="fr-CA"/>
        </w:rPr>
      </w:pPr>
      <w:r>
        <w:rPr>
          <w:lang w:val="fr-CA"/>
        </w:rPr>
        <w:t>b)  </w:t>
      </w:r>
      <w:r w:rsidR="00F76A3B" w:rsidRPr="00D52467">
        <w:rPr>
          <w:lang w:val="fr-CA"/>
        </w:rPr>
        <w:t>dans le cas de tout autre bien sujet à évaluation, l’avis est remis à la personne apparemment responsable du bien au moment de la remise.</w:t>
      </w:r>
    </w:p>
    <w:p w14:paraId="36CE135A" w14:textId="180710E6" w:rsidR="00F76A3B" w:rsidRPr="00D52467" w:rsidRDefault="00E86CC6" w:rsidP="00E86CC6">
      <w:pPr>
        <w:pStyle w:val="Laws-paraindent"/>
        <w:rPr>
          <w:lang w:val="fr-CA"/>
        </w:rPr>
      </w:pPr>
      <w:r>
        <w:rPr>
          <w:lang w:val="fr-CA"/>
        </w:rPr>
        <w:t>(4)  </w:t>
      </w:r>
      <w:r w:rsidR="00F76A3B" w:rsidRPr="00D52467">
        <w:rPr>
          <w:lang w:val="fr-CA"/>
        </w:rPr>
        <w:t>La transmission d’un avis d’inspection aux fins d’évaluation est réputée effectuée :</w:t>
      </w:r>
    </w:p>
    <w:p w14:paraId="1AC93811" w14:textId="7EC90C44" w:rsidR="00F76A3B" w:rsidRPr="00D52467" w:rsidRDefault="00E86CC6" w:rsidP="00E86CC6">
      <w:pPr>
        <w:pStyle w:val="Laws-subsectiona"/>
        <w:rPr>
          <w:lang w:val="fr-CA"/>
        </w:rPr>
      </w:pPr>
      <w:r>
        <w:rPr>
          <w:lang w:val="fr-CA"/>
        </w:rPr>
        <w:t>a)  </w:t>
      </w:r>
      <w:r w:rsidR="00F76A3B" w:rsidRPr="00D52467">
        <w:rPr>
          <w:lang w:val="fr-CA"/>
        </w:rPr>
        <w:t>s’il est remis en mains propres, au moment de la remise;</w:t>
      </w:r>
    </w:p>
    <w:p w14:paraId="3478ABE2" w14:textId="53527C81" w:rsidR="00F76A3B" w:rsidRPr="00D52467" w:rsidRDefault="00E86CC6" w:rsidP="00E86CC6">
      <w:pPr>
        <w:pStyle w:val="Laws-subsectiona"/>
        <w:rPr>
          <w:lang w:val="fr-CA"/>
        </w:rPr>
      </w:pPr>
      <w:r>
        <w:rPr>
          <w:lang w:val="fr-CA"/>
        </w:rPr>
        <w:t>b)  </w:t>
      </w:r>
      <w:r w:rsidR="00F76A3B" w:rsidRPr="00D52467">
        <w:rPr>
          <w:lang w:val="fr-CA"/>
        </w:rPr>
        <w:t>s’il est envoyé par la poste, le cinquième jour suivant la date du cachet postal;</w:t>
      </w:r>
    </w:p>
    <w:p w14:paraId="1466D06D" w14:textId="145A78C8" w:rsidR="00F76A3B" w:rsidRPr="00D52467" w:rsidRDefault="00E86CC6" w:rsidP="00E86CC6">
      <w:pPr>
        <w:pStyle w:val="Laws-subsectiona"/>
        <w:rPr>
          <w:lang w:val="fr-CA"/>
        </w:rPr>
      </w:pPr>
      <w:r>
        <w:rPr>
          <w:lang w:val="fr-CA"/>
        </w:rPr>
        <w:t>c)  </w:t>
      </w:r>
      <w:r w:rsidR="00F76A3B" w:rsidRPr="00D52467">
        <w:rPr>
          <w:lang w:val="fr-CA"/>
        </w:rPr>
        <w:t>s’il est transmis par télécopieur, au moment de la confirmation de sa transmission;</w:t>
      </w:r>
    </w:p>
    <w:p w14:paraId="47569879" w14:textId="1D391856" w:rsidR="00F76A3B" w:rsidRPr="00D52467" w:rsidRDefault="00E86CC6" w:rsidP="00E86CC6">
      <w:pPr>
        <w:pStyle w:val="Laws-subsectiona"/>
        <w:rPr>
          <w:lang w:val="fr-CA"/>
        </w:rPr>
      </w:pPr>
      <w:r>
        <w:rPr>
          <w:lang w:val="fr-CA"/>
        </w:rPr>
        <w:t>d)  </w:t>
      </w:r>
      <w:r w:rsidR="00F76A3B" w:rsidRPr="00D52467">
        <w:rPr>
          <w:lang w:val="fr-CA"/>
        </w:rPr>
        <w:t>s’il est transmis par courrier électronique, au moment de la confirmation électronique de l’ouverture du courriel.</w:t>
      </w:r>
    </w:p>
    <w:p w14:paraId="6024409B" w14:textId="2A505D78" w:rsidR="00F76A3B" w:rsidRPr="00D52467" w:rsidRDefault="00BF49E3" w:rsidP="00BF49E3">
      <w:pPr>
        <w:pStyle w:val="Laws-paraindent"/>
        <w:rPr>
          <w:lang w:val="fr-CA"/>
        </w:rPr>
      </w:pPr>
      <w:r>
        <w:rPr>
          <w:lang w:val="fr-CA"/>
        </w:rPr>
        <w:t>(5)  </w:t>
      </w:r>
      <w:r w:rsidR="00F76A3B" w:rsidRPr="00D52467">
        <w:rPr>
          <w:lang w:val="fr-CA"/>
        </w:rPr>
        <w:t xml:space="preserve">Si un bien sujet à évaluation est occupé par une personne autre que celle dont le nom figure sur le rôle d’évaluation, cette dernière fait en sorte que l’occupant en donne accès à l’évaluateur. </w:t>
      </w:r>
    </w:p>
    <w:p w14:paraId="69CF74AA" w14:textId="74EB30F5" w:rsidR="00F76A3B" w:rsidRPr="00D52467" w:rsidRDefault="00BF49E3" w:rsidP="00BF49E3">
      <w:pPr>
        <w:pStyle w:val="Laws-paraindent"/>
        <w:rPr>
          <w:lang w:val="fr-CA"/>
        </w:rPr>
      </w:pPr>
      <w:r>
        <w:rPr>
          <w:lang w:val="fr-CA"/>
        </w:rPr>
        <w:t>(6)  </w:t>
      </w:r>
      <w:r w:rsidR="00F76A3B" w:rsidRPr="00D52467">
        <w:rPr>
          <w:lang w:val="fr-CA"/>
        </w:rPr>
        <w:t xml:space="preserve">L’inspection d’un bien sujet à évaluation est effectuée entre 9 h et 17 h, heure locale, sauf demande contraire de la personne dont le nom figure sur le rôle d’évaluation. </w:t>
      </w:r>
    </w:p>
    <w:p w14:paraId="56BB8F59" w14:textId="1A58E598" w:rsidR="00F76A3B" w:rsidRPr="00D52467" w:rsidRDefault="00BF49E3" w:rsidP="00BF49E3">
      <w:pPr>
        <w:pStyle w:val="Laws-paraindent"/>
        <w:rPr>
          <w:lang w:val="fr-CA"/>
        </w:rPr>
      </w:pPr>
      <w:r>
        <w:rPr>
          <w:lang w:val="fr-CA"/>
        </w:rPr>
        <w:t>(7)  </w:t>
      </w:r>
      <w:r w:rsidR="00F76A3B" w:rsidRPr="00D52467">
        <w:rPr>
          <w:lang w:val="fr-CA"/>
        </w:rPr>
        <w:t xml:space="preserve">S’il se présente pour inspecter un bien sujet à évaluation et qu’il ne trouve aucun occupant âgé d’au moins dix-huit (18) ans ou qu’on lui refuse la permission d’inspecter le bien, l’évaluateur peut évaluer celui-ci selon les renseignements dont il dispose. </w:t>
      </w:r>
    </w:p>
    <w:p w14:paraId="74773141" w14:textId="6ABDF266" w:rsidR="00F76A3B" w:rsidRPr="00D52467" w:rsidRDefault="00BF49E3" w:rsidP="00BF49E3">
      <w:pPr>
        <w:pStyle w:val="Laws-paraindent"/>
        <w:rPr>
          <w:lang w:val="fr-CA"/>
        </w:rPr>
      </w:pPr>
      <w:r>
        <w:rPr>
          <w:lang w:val="fr-CA"/>
        </w:rPr>
        <w:t>(8)  </w:t>
      </w:r>
      <w:r w:rsidR="00F76A3B" w:rsidRPr="00D52467">
        <w:rPr>
          <w:lang w:val="fr-CA"/>
        </w:rPr>
        <w:t xml:space="preserve">Dans le cadre de l’inspection visée au présent article, l’évaluateur se voit accorder l’accès aux registres, comptes, pièces justificatives, documents et estimations concernant le bien sujet à évaluation et il peut les examiner, en faire des copies et en prendre des extraits; l’occupant lui fournit sur demande les installations et l’aide nécessaires à l’accès et à l’examen. </w:t>
      </w:r>
    </w:p>
    <w:p w14:paraId="1BA98858" w14:textId="77777777" w:rsidR="00F76A3B" w:rsidRPr="00D52467" w:rsidRDefault="00F76A3B" w:rsidP="00F74CA7">
      <w:pPr>
        <w:pStyle w:val="h1"/>
        <w:rPr>
          <w:lang w:val="fr-CA"/>
        </w:rPr>
      </w:pPr>
      <w:r w:rsidRPr="00D52467">
        <w:rPr>
          <w:lang w:val="fr-CA"/>
        </w:rPr>
        <w:lastRenderedPageBreak/>
        <w:t>PARTIE VI</w:t>
      </w:r>
    </w:p>
    <w:p w14:paraId="51E06A04" w14:textId="77777777" w:rsidR="00F76A3B" w:rsidRPr="00D52467" w:rsidRDefault="00F76A3B" w:rsidP="00F74CA7">
      <w:pPr>
        <w:pStyle w:val="h2"/>
        <w:rPr>
          <w:lang w:val="fr-CA"/>
        </w:rPr>
      </w:pPr>
      <w:r w:rsidRPr="00D52467">
        <w:rPr>
          <w:lang w:val="fr-CA"/>
        </w:rPr>
        <w:t>RÔLE D’ÉVALUATION ET AVIS D’ÉVALUATION</w:t>
      </w:r>
    </w:p>
    <w:p w14:paraId="294FF153" w14:textId="77777777" w:rsidR="00F76A3B" w:rsidRPr="00D52467" w:rsidRDefault="00F76A3B" w:rsidP="00F74CA7">
      <w:pPr>
        <w:pStyle w:val="H3"/>
        <w:rPr>
          <w:lang w:val="fr-CA"/>
        </w:rPr>
      </w:pPr>
      <w:r w:rsidRPr="00D52467">
        <w:rPr>
          <w:lang w:val="fr-CA"/>
        </w:rPr>
        <w:t>Rôle d’évaluation</w:t>
      </w:r>
    </w:p>
    <w:p w14:paraId="7AE9B6C5" w14:textId="1553086E" w:rsidR="00F76A3B" w:rsidRPr="00D52467" w:rsidRDefault="00F76A3B" w:rsidP="00F74CA7">
      <w:pPr>
        <w:pStyle w:val="Laws-paraindent"/>
        <w:rPr>
          <w:lang w:val="fr-CA"/>
        </w:rPr>
      </w:pPr>
      <w:r w:rsidRPr="00D52467">
        <w:rPr>
          <w:rFonts w:ascii="Times-Bold" w:hAnsi="Times-Bold" w:cs="Times-Bold"/>
          <w:b/>
          <w:bCs/>
          <w:lang w:val="fr-CA"/>
        </w:rPr>
        <w:t>10</w:t>
      </w:r>
      <w:proofErr w:type="gramStart"/>
      <w:r w:rsidRPr="00D52467">
        <w:rPr>
          <w:rFonts w:ascii="Times-Bold" w:hAnsi="Times-Bold" w:cs="Times-Bold"/>
          <w:b/>
          <w:bCs/>
          <w:lang w:val="fr-CA"/>
        </w:rPr>
        <w:t>.</w:t>
      </w:r>
      <w:r w:rsidR="00F74CA7">
        <w:rPr>
          <w:lang w:val="fr-CA"/>
        </w:rPr>
        <w:t>(</w:t>
      </w:r>
      <w:proofErr w:type="gramEnd"/>
      <w:r w:rsidR="00F74CA7">
        <w:rPr>
          <w:lang w:val="fr-CA"/>
        </w:rPr>
        <w:t>1)  </w:t>
      </w:r>
      <w:r w:rsidRPr="00D52467">
        <w:rPr>
          <w:lang w:val="fr-CA"/>
        </w:rPr>
        <w:t>Au plus tard le 31 décembre de chaque année, l’évaluateur établit un nouveau rôle d’évaluation contenant la liste de tous les intérêts fonciers sujets à évaluation au titre du présent règlement administratif.</w:t>
      </w:r>
    </w:p>
    <w:p w14:paraId="7315978D" w14:textId="4D54EF27" w:rsidR="00F76A3B" w:rsidRPr="00D52467" w:rsidRDefault="00F74CA7" w:rsidP="00F74CA7">
      <w:pPr>
        <w:pStyle w:val="Laws-paraindent"/>
        <w:rPr>
          <w:lang w:val="fr-CA"/>
        </w:rPr>
      </w:pPr>
      <w:r>
        <w:rPr>
          <w:lang w:val="fr-CA"/>
        </w:rPr>
        <w:t>(2)  </w:t>
      </w:r>
      <w:r w:rsidR="00F76A3B" w:rsidRPr="00D52467">
        <w:rPr>
          <w:lang w:val="fr-CA"/>
        </w:rPr>
        <w:t>Le rôle d’évaluation est établi sur support papier ou sous forme électronique et contient les renseignements suivants sur chaque intérêt foncier :</w:t>
      </w:r>
    </w:p>
    <w:p w14:paraId="1E640352" w14:textId="5CD6748D" w:rsidR="00F76A3B" w:rsidRPr="00D52467" w:rsidRDefault="00957E26" w:rsidP="00245B1E">
      <w:pPr>
        <w:pStyle w:val="Laws-subsectiona"/>
        <w:rPr>
          <w:lang w:val="fr-CA"/>
        </w:rPr>
      </w:pPr>
      <w:r>
        <w:rPr>
          <w:lang w:val="fr-CA"/>
        </w:rPr>
        <w:t>a)  </w:t>
      </w:r>
      <w:r w:rsidR="00F76A3B" w:rsidRPr="00D52467">
        <w:rPr>
          <w:lang w:val="fr-CA"/>
        </w:rPr>
        <w:t>le nom et la dernière adresse connue du détenteur de l’intérêt foncier;</w:t>
      </w:r>
    </w:p>
    <w:p w14:paraId="7DE02771" w14:textId="477785EC" w:rsidR="00F76A3B" w:rsidRPr="00D52467" w:rsidRDefault="00957E26" w:rsidP="00245B1E">
      <w:pPr>
        <w:pStyle w:val="Laws-subsectiona"/>
        <w:rPr>
          <w:lang w:val="fr-CA"/>
        </w:rPr>
      </w:pPr>
      <w:r>
        <w:rPr>
          <w:lang w:val="fr-CA"/>
        </w:rPr>
        <w:t>b)  </w:t>
      </w:r>
      <w:r w:rsidR="00F76A3B" w:rsidRPr="00D52467">
        <w:rPr>
          <w:lang w:val="fr-CA"/>
        </w:rPr>
        <w:t>une description de l’intérêt foncier;</w:t>
      </w:r>
    </w:p>
    <w:p w14:paraId="1B562545" w14:textId="38522727" w:rsidR="00F76A3B" w:rsidRPr="00D52467" w:rsidRDefault="00957E26" w:rsidP="00245B1E">
      <w:pPr>
        <w:pStyle w:val="Laws-subsectiona"/>
        <w:rPr>
          <w:lang w:val="fr-CA"/>
        </w:rPr>
      </w:pPr>
      <w:r>
        <w:rPr>
          <w:lang w:val="fr-CA"/>
        </w:rPr>
        <w:t>c)  </w:t>
      </w:r>
      <w:r w:rsidR="00F76A3B" w:rsidRPr="00D52467">
        <w:rPr>
          <w:lang w:val="fr-CA"/>
        </w:rPr>
        <w:t>la classification de l’intérêt foncier;</w:t>
      </w:r>
    </w:p>
    <w:p w14:paraId="52E08E6C" w14:textId="2FC604F1" w:rsidR="00F76A3B" w:rsidRPr="00D52467" w:rsidRDefault="00957E26" w:rsidP="00245B1E">
      <w:pPr>
        <w:pStyle w:val="Laws-subsectiona"/>
        <w:rPr>
          <w:lang w:val="fr-CA"/>
        </w:rPr>
      </w:pPr>
      <w:r>
        <w:rPr>
          <w:lang w:val="fr-CA"/>
        </w:rPr>
        <w:t>d)  </w:t>
      </w:r>
      <w:r w:rsidR="00F76A3B" w:rsidRPr="00D52467">
        <w:rPr>
          <w:lang w:val="fr-CA"/>
        </w:rPr>
        <w:t>la valeur imposable selon la classification de l’intérêt foncier;</w:t>
      </w:r>
    </w:p>
    <w:p w14:paraId="0BC4B495" w14:textId="6FAF107D" w:rsidR="00F76A3B" w:rsidRPr="00D52467" w:rsidRDefault="00957E26" w:rsidP="00245B1E">
      <w:pPr>
        <w:pStyle w:val="Laws-subsectiona"/>
        <w:rPr>
          <w:lang w:val="fr-CA"/>
        </w:rPr>
      </w:pPr>
      <w:r>
        <w:rPr>
          <w:lang w:val="fr-CA"/>
        </w:rPr>
        <w:t>e)  </w:t>
      </w:r>
      <w:r w:rsidR="00F76A3B" w:rsidRPr="00D52467">
        <w:rPr>
          <w:lang w:val="fr-CA"/>
        </w:rPr>
        <w:t>la valeur imposable totale de l’intérêt foncier;</w:t>
      </w:r>
    </w:p>
    <w:p w14:paraId="14506876" w14:textId="0A0CFF3B" w:rsidR="00F76A3B" w:rsidRPr="00D52467" w:rsidRDefault="00957E26" w:rsidP="00245B1E">
      <w:pPr>
        <w:pStyle w:val="Laws-subsectiona"/>
        <w:rPr>
          <w:lang w:val="fr-CA"/>
        </w:rPr>
      </w:pPr>
      <w:r>
        <w:rPr>
          <w:lang w:val="fr-CA"/>
        </w:rPr>
        <w:t>f)  </w:t>
      </w:r>
      <w:r w:rsidR="00F76A3B" w:rsidRPr="00D52467">
        <w:rPr>
          <w:lang w:val="fr-CA"/>
        </w:rPr>
        <w:t>s’il y a lieu, le fait que l’intérêt foncier est entièrement ou partiellement exempté de l’impôt en vertu du Règlement administratif sur l’imposition foncière;</w:t>
      </w:r>
    </w:p>
    <w:p w14:paraId="6BC43069" w14:textId="64B095E3" w:rsidR="00F76A3B" w:rsidRPr="00D52467" w:rsidRDefault="00957E26" w:rsidP="00245B1E">
      <w:pPr>
        <w:pStyle w:val="Laws-subsectiona"/>
        <w:rPr>
          <w:lang w:val="fr-CA"/>
        </w:rPr>
      </w:pPr>
      <w:r>
        <w:rPr>
          <w:lang w:val="fr-CA"/>
        </w:rPr>
        <w:t>g)  </w:t>
      </w:r>
      <w:r w:rsidR="00F76A3B" w:rsidRPr="00D52467">
        <w:rPr>
          <w:lang w:val="fr-CA"/>
        </w:rPr>
        <w:t>la valeur fractionnée de l’intérêt foncier;</w:t>
      </w:r>
    </w:p>
    <w:p w14:paraId="6082192A" w14:textId="0CCF4A6D" w:rsidR="00F76A3B" w:rsidRPr="00D52467" w:rsidRDefault="00957E26" w:rsidP="00245B1E">
      <w:pPr>
        <w:pStyle w:val="Laws-subsectiona"/>
        <w:rPr>
          <w:lang w:val="fr-CA"/>
        </w:rPr>
      </w:pPr>
      <w:r>
        <w:rPr>
          <w:lang w:val="fr-CA"/>
        </w:rPr>
        <w:t>h)  </w:t>
      </w:r>
      <w:r w:rsidR="00F76A3B" w:rsidRPr="00D52467">
        <w:rPr>
          <w:lang w:val="fr-CA"/>
        </w:rPr>
        <w:t>tout autre renseignement que l’évaluateur juge nécessaire ou utile.</w:t>
      </w:r>
    </w:p>
    <w:p w14:paraId="7A0C452F" w14:textId="77777777" w:rsidR="00F76A3B" w:rsidRPr="00D52467" w:rsidRDefault="00F76A3B" w:rsidP="004B2E47">
      <w:pPr>
        <w:pStyle w:val="H3"/>
        <w:rPr>
          <w:lang w:val="fr-CA"/>
        </w:rPr>
      </w:pPr>
      <w:r w:rsidRPr="00D52467">
        <w:rPr>
          <w:lang w:val="fr-CA"/>
        </w:rPr>
        <w:t>Certification par l’évaluateur</w:t>
      </w:r>
    </w:p>
    <w:p w14:paraId="43C70F9D" w14:textId="1347C6E6" w:rsidR="00F76A3B" w:rsidRPr="00D52467" w:rsidRDefault="00F76A3B" w:rsidP="004B2E47">
      <w:pPr>
        <w:pStyle w:val="Laws-paraindent"/>
        <w:rPr>
          <w:lang w:val="fr-CA"/>
        </w:rPr>
      </w:pPr>
      <w:r w:rsidRPr="00D52467">
        <w:rPr>
          <w:b/>
          <w:lang w:val="fr-CA"/>
        </w:rPr>
        <w:t>11</w:t>
      </w:r>
      <w:r w:rsidRPr="00D52467">
        <w:rPr>
          <w:rFonts w:ascii="Times-Bold" w:hAnsi="Times-Bold" w:cs="Times-Bold"/>
          <w:b/>
          <w:bCs/>
          <w:lang w:val="fr-CA"/>
        </w:rPr>
        <w:t>.</w:t>
      </w:r>
      <w:r w:rsidR="004B2E47">
        <w:rPr>
          <w:lang w:val="fr-CA"/>
        </w:rPr>
        <w:t>  </w:t>
      </w:r>
      <w:r w:rsidRPr="00D52467">
        <w:rPr>
          <w:lang w:val="fr-CA"/>
        </w:rPr>
        <w:t xml:space="preserve">Une fois le rôle d’évaluation établi et au plus tard le 31 décembre de l’année en cours, l’évaluateur : </w:t>
      </w:r>
    </w:p>
    <w:p w14:paraId="46AED778" w14:textId="57518B9C" w:rsidR="00F76A3B" w:rsidRPr="00D52467" w:rsidRDefault="004B2E47" w:rsidP="004B2E47">
      <w:pPr>
        <w:pStyle w:val="Laws-subsectiona"/>
        <w:rPr>
          <w:lang w:val="fr-CA"/>
        </w:rPr>
      </w:pPr>
      <w:r>
        <w:rPr>
          <w:lang w:val="fr-CA"/>
        </w:rPr>
        <w:t>a)  </w:t>
      </w:r>
      <w:r w:rsidR="00F76A3B" w:rsidRPr="00D52467">
        <w:rPr>
          <w:lang w:val="fr-CA"/>
        </w:rPr>
        <w:t xml:space="preserve">certifie par écrit, essentiellement en la forme prévue à l’annexe XI, que le rôle d’évaluation a été établi conformément aux exigences du présent règlement administratif; </w:t>
      </w:r>
    </w:p>
    <w:p w14:paraId="3C8D03D7" w14:textId="51C3CEA8" w:rsidR="00F76A3B" w:rsidRPr="00D52467" w:rsidRDefault="004B2E47" w:rsidP="004B2E47">
      <w:pPr>
        <w:pStyle w:val="Laws-subsectiona"/>
        <w:rPr>
          <w:lang w:val="fr-CA"/>
        </w:rPr>
      </w:pPr>
      <w:r>
        <w:rPr>
          <w:lang w:val="fr-CA"/>
        </w:rPr>
        <w:t>b)  </w:t>
      </w:r>
      <w:r w:rsidR="00F76A3B" w:rsidRPr="00D52467">
        <w:rPr>
          <w:lang w:val="fr-CA"/>
        </w:rPr>
        <w:t>remet au Conseil une copie du rôle d’évaluation certifié.</w:t>
      </w:r>
    </w:p>
    <w:p w14:paraId="08D92281" w14:textId="77777777" w:rsidR="00F76A3B" w:rsidRPr="00D52467" w:rsidRDefault="00F76A3B" w:rsidP="004A1EE6">
      <w:pPr>
        <w:pStyle w:val="H3"/>
        <w:rPr>
          <w:lang w:val="fr-CA"/>
        </w:rPr>
      </w:pPr>
      <w:r w:rsidRPr="00D52467">
        <w:rPr>
          <w:lang w:val="fr-CA"/>
        </w:rPr>
        <w:t xml:space="preserve">Modification du rôle d’évaluation </w:t>
      </w:r>
    </w:p>
    <w:p w14:paraId="0D0D68B6" w14:textId="63EFB3C7" w:rsidR="00F76A3B" w:rsidRPr="00D52467" w:rsidRDefault="00F76A3B" w:rsidP="004A1EE6">
      <w:pPr>
        <w:pStyle w:val="Laws-paraindent"/>
        <w:rPr>
          <w:lang w:val="fr-CA"/>
        </w:rPr>
      </w:pPr>
      <w:r w:rsidRPr="00D52467">
        <w:rPr>
          <w:rFonts w:cs="Times-Bold"/>
          <w:b/>
          <w:bCs/>
          <w:lang w:val="fr-CA"/>
        </w:rPr>
        <w:t>12.</w:t>
      </w:r>
      <w:r w:rsidR="004A1EE6">
        <w:rPr>
          <w:lang w:val="fr-CA"/>
        </w:rPr>
        <w:t>(1)  </w:t>
      </w:r>
      <w:r w:rsidRPr="00D52467">
        <w:rPr>
          <w:lang w:val="fr-CA"/>
        </w:rPr>
        <w:t xml:space="preserve">S’il modifie le rôle d’évaluation en application de l’article 19, ou s’il le modifie pour tenir compte des décisions découlant des réexamens ou pour mettre en </w:t>
      </w:r>
      <w:r w:rsidRPr="00D52467">
        <w:rPr>
          <w:spacing w:val="-5"/>
          <w:lang w:val="fr-CA"/>
        </w:rPr>
        <w:t xml:space="preserve">œuvre les décisions du Comité de révision des évaluations foncières, l’évaluateur </w:t>
      </w:r>
      <w:r w:rsidRPr="00D52467">
        <w:rPr>
          <w:lang w:val="fr-CA"/>
        </w:rPr>
        <w:t xml:space="preserve">: </w:t>
      </w:r>
    </w:p>
    <w:p w14:paraId="5676CA49" w14:textId="4CDCE0EF" w:rsidR="00F76A3B" w:rsidRPr="00D52467" w:rsidRDefault="00CF6100" w:rsidP="00CF6100">
      <w:pPr>
        <w:pStyle w:val="Laws-subsectiona"/>
        <w:rPr>
          <w:lang w:val="fr-CA"/>
        </w:rPr>
      </w:pPr>
      <w:r>
        <w:rPr>
          <w:lang w:val="fr-CA"/>
        </w:rPr>
        <w:t>a)  </w:t>
      </w:r>
      <w:r w:rsidR="00F76A3B" w:rsidRPr="00D52467">
        <w:rPr>
          <w:lang w:val="fr-CA"/>
        </w:rPr>
        <w:t xml:space="preserve">date et paraphe les modifications apportées au rôle d’évaluation; </w:t>
      </w:r>
    </w:p>
    <w:p w14:paraId="263B26E4" w14:textId="3FADEF80" w:rsidR="00F76A3B" w:rsidRPr="00D52467" w:rsidRDefault="00CF6100" w:rsidP="00CF6100">
      <w:pPr>
        <w:pStyle w:val="Laws-subsectiona"/>
        <w:rPr>
          <w:lang w:val="fr-CA"/>
        </w:rPr>
      </w:pPr>
      <w:r>
        <w:rPr>
          <w:lang w:val="fr-CA"/>
        </w:rPr>
        <w:t>b)  </w:t>
      </w:r>
      <w:r w:rsidR="00F76A3B" w:rsidRPr="00D52467">
        <w:rPr>
          <w:lang w:val="fr-CA"/>
        </w:rPr>
        <w:t xml:space="preserve">fait rapport des modifications ou des corrections au Conseil. </w:t>
      </w:r>
    </w:p>
    <w:p w14:paraId="464FC089" w14:textId="01208973" w:rsidR="00F76A3B" w:rsidRPr="00D52467" w:rsidRDefault="00E74177" w:rsidP="00E74177">
      <w:pPr>
        <w:pStyle w:val="Laws-paraindent"/>
        <w:rPr>
          <w:lang w:val="fr-CA"/>
        </w:rPr>
      </w:pPr>
      <w:r>
        <w:rPr>
          <w:lang w:val="fr-CA"/>
        </w:rPr>
        <w:t>(2)  </w:t>
      </w:r>
      <w:r w:rsidR="00F76A3B" w:rsidRPr="00D52467">
        <w:rPr>
          <w:lang w:val="fr-CA"/>
        </w:rPr>
        <w:t>Lorsque le rôle d’évaluation est modifié conformément au présent règlement administratif, les modifications apportées font partie intégrante du rôle d’évaluation et sont réputées prendre effet à la date de la certification de celui-ci aux termes de l’article 11.</w:t>
      </w:r>
    </w:p>
    <w:p w14:paraId="7C9A1B16" w14:textId="06320701" w:rsidR="00F76A3B" w:rsidRPr="00D52467" w:rsidRDefault="00F76A3B" w:rsidP="00E74177">
      <w:pPr>
        <w:pStyle w:val="Laws-paraindent"/>
        <w:rPr>
          <w:lang w:val="fr-CA"/>
        </w:rPr>
      </w:pPr>
      <w:r w:rsidRPr="00D52467">
        <w:rPr>
          <w:lang w:val="fr-CA"/>
        </w:rPr>
        <w:t>(3</w:t>
      </w:r>
      <w:r w:rsidR="00E74177">
        <w:rPr>
          <w:lang w:val="fr-CA"/>
        </w:rPr>
        <w:t>)  </w:t>
      </w:r>
      <w:r w:rsidRPr="00D52467">
        <w:rPr>
          <w:lang w:val="fr-CA"/>
        </w:rPr>
        <w:t>L’évaluateur ne peut modifier le rôle d’évaluation d’une façon contraire à une décision du Comité de révision des évaluations foncières ou d’un tribunal compétent.</w:t>
      </w:r>
    </w:p>
    <w:p w14:paraId="3F0E1A98" w14:textId="77777777" w:rsidR="00F76A3B" w:rsidRPr="00D52467" w:rsidRDefault="00F76A3B" w:rsidP="00272200">
      <w:pPr>
        <w:pStyle w:val="H3"/>
        <w:rPr>
          <w:lang w:val="fr-CA"/>
        </w:rPr>
      </w:pPr>
      <w:r w:rsidRPr="00D52467">
        <w:rPr>
          <w:lang w:val="fr-CA"/>
        </w:rPr>
        <w:t>Validité du rôle d’évaluation</w:t>
      </w:r>
    </w:p>
    <w:p w14:paraId="1B1F1FF3" w14:textId="657117BB" w:rsidR="00F76A3B" w:rsidRPr="00D52467" w:rsidRDefault="00F76A3B" w:rsidP="00272200">
      <w:pPr>
        <w:pStyle w:val="Laws-paraindent"/>
        <w:rPr>
          <w:lang w:val="fr-CA"/>
        </w:rPr>
      </w:pPr>
      <w:r w:rsidRPr="00D52467">
        <w:rPr>
          <w:rFonts w:cs="Times-Bold"/>
          <w:b/>
          <w:bCs/>
          <w:lang w:val="fr-CA"/>
        </w:rPr>
        <w:t>13.</w:t>
      </w:r>
      <w:r w:rsidR="00272200">
        <w:rPr>
          <w:lang w:val="fr-CA"/>
        </w:rPr>
        <w:t>  </w:t>
      </w:r>
      <w:r w:rsidRPr="00D52467">
        <w:rPr>
          <w:lang w:val="fr-CA"/>
        </w:rPr>
        <w:t xml:space="preserve">Le rôle d’évaluation prend effet dès sa certification et, sauf s’il est modifié conformément au présent règlement administratif ou par suite d’une décision du Comité de </w:t>
      </w:r>
      <w:r w:rsidRPr="00D52467">
        <w:rPr>
          <w:spacing w:val="-2"/>
          <w:lang w:val="fr-CA"/>
        </w:rPr>
        <w:t xml:space="preserve">révision des évaluations foncières ou d’une ordonnance d’un tribunal compétent : </w:t>
      </w:r>
    </w:p>
    <w:p w14:paraId="141961E1" w14:textId="386A1755" w:rsidR="00F76A3B" w:rsidRPr="00D52467" w:rsidRDefault="00E26C97" w:rsidP="00E26C97">
      <w:pPr>
        <w:pStyle w:val="Laws-subsectiona"/>
        <w:rPr>
          <w:lang w:val="fr-CA"/>
        </w:rPr>
      </w:pPr>
      <w:r>
        <w:rPr>
          <w:lang w:val="fr-CA"/>
        </w:rPr>
        <w:t>a)  </w:t>
      </w:r>
      <w:r w:rsidR="00F76A3B" w:rsidRPr="00D52467">
        <w:rPr>
          <w:lang w:val="fr-CA"/>
        </w:rPr>
        <w:t>il est valide et lie toutes les parties visées, indépendamment :</w:t>
      </w:r>
    </w:p>
    <w:p w14:paraId="72B719CA" w14:textId="77777777" w:rsidR="00EE1C4C" w:rsidRDefault="00EE1C4C">
      <w:pPr>
        <w:tabs>
          <w:tab w:val="clear" w:pos="540"/>
          <w:tab w:val="clear" w:pos="1080"/>
          <w:tab w:val="clear" w:pos="1620"/>
        </w:tabs>
        <w:spacing w:line="240" w:lineRule="auto"/>
        <w:rPr>
          <w:rFonts w:cs="Times"/>
          <w:color w:val="000000"/>
          <w:sz w:val="22"/>
          <w:szCs w:val="22"/>
          <w:lang w:val="fr-CA"/>
        </w:rPr>
      </w:pPr>
      <w:r>
        <w:rPr>
          <w:sz w:val="22"/>
          <w:szCs w:val="22"/>
          <w:lang w:val="fr-CA"/>
        </w:rPr>
        <w:br w:type="page"/>
      </w:r>
    </w:p>
    <w:p w14:paraId="2CCCBBD9" w14:textId="4A87F2BA" w:rsidR="00F76A3B" w:rsidRPr="00D52467" w:rsidRDefault="00EE1C4C" w:rsidP="00EE1C4C">
      <w:pPr>
        <w:pStyle w:val="Laws-subsectioni"/>
        <w:rPr>
          <w:lang w:val="fr-CA"/>
        </w:rPr>
      </w:pPr>
      <w:r>
        <w:rPr>
          <w:lang w:val="fr-CA"/>
        </w:rPr>
        <w:lastRenderedPageBreak/>
        <w:t>(i)  </w:t>
      </w:r>
      <w:r w:rsidR="00F76A3B" w:rsidRPr="00D52467">
        <w:rPr>
          <w:lang w:val="fr-CA"/>
        </w:rPr>
        <w:t>de tout défaut, erreur ou omission qu’il peut contenir ou qui s’y rapporte,</w:t>
      </w:r>
    </w:p>
    <w:p w14:paraId="454F35C5" w14:textId="752C4028" w:rsidR="00F76A3B" w:rsidRPr="00D52467" w:rsidRDefault="00EE1C4C" w:rsidP="00EE1C4C">
      <w:pPr>
        <w:pStyle w:val="Laws-subsectioni"/>
        <w:rPr>
          <w:lang w:val="fr-CA"/>
        </w:rPr>
      </w:pPr>
      <w:r>
        <w:rPr>
          <w:lang w:val="fr-CA"/>
        </w:rPr>
        <w:t>(ii)  </w:t>
      </w:r>
      <w:r w:rsidR="00F76A3B" w:rsidRPr="00D52467">
        <w:rPr>
          <w:lang w:val="fr-CA"/>
        </w:rPr>
        <w:t>de tout défaut, erreur ou inexactitude dans un avis obligatoire,</w:t>
      </w:r>
    </w:p>
    <w:p w14:paraId="0ACE9A6A" w14:textId="3DA64361" w:rsidR="00F76A3B" w:rsidRPr="00D52467" w:rsidRDefault="00F76A3B" w:rsidP="00EE1C4C">
      <w:pPr>
        <w:pStyle w:val="Laws-subsectioni"/>
        <w:rPr>
          <w:lang w:val="fr-CA"/>
        </w:rPr>
      </w:pPr>
      <w:r w:rsidRPr="00D52467">
        <w:rPr>
          <w:lang w:val="fr-CA"/>
        </w:rPr>
        <w:t>(iii)</w:t>
      </w:r>
      <w:r w:rsidRPr="00D52467">
        <w:rPr>
          <w:lang w:val="fr-CA"/>
        </w:rPr>
        <w:tab/>
      </w:r>
      <w:r w:rsidR="00EE1C4C">
        <w:rPr>
          <w:lang w:val="fr-CA"/>
        </w:rPr>
        <w:t>  </w:t>
      </w:r>
      <w:r w:rsidRPr="00D52467">
        <w:rPr>
          <w:lang w:val="fr-CA"/>
        </w:rPr>
        <w:t xml:space="preserve">de toute omission de poster un avis obligatoire; </w:t>
      </w:r>
    </w:p>
    <w:p w14:paraId="330691CD" w14:textId="29011F94" w:rsidR="00F76A3B" w:rsidRPr="00D52467" w:rsidRDefault="00EE1C4C" w:rsidP="00EE1C4C">
      <w:pPr>
        <w:pStyle w:val="Laws-subsectiona"/>
        <w:rPr>
          <w:lang w:val="fr-CA"/>
        </w:rPr>
      </w:pPr>
      <w:r>
        <w:rPr>
          <w:lang w:val="fr-CA"/>
        </w:rPr>
        <w:t>b)  </w:t>
      </w:r>
      <w:r w:rsidR="00F76A3B" w:rsidRPr="00D52467">
        <w:rPr>
          <w:lang w:val="fr-CA"/>
        </w:rPr>
        <w:t>il constitue, à toutes fins utiles, le rôle d’évaluation de la Première Nation jusqu’à la certification du prochain rôle d’évaluation.</w:t>
      </w:r>
    </w:p>
    <w:p w14:paraId="1E142F48" w14:textId="77777777" w:rsidR="00F76A3B" w:rsidRPr="00D52467" w:rsidRDefault="00F76A3B" w:rsidP="00824320">
      <w:pPr>
        <w:pStyle w:val="H3"/>
        <w:rPr>
          <w:lang w:val="fr-CA"/>
        </w:rPr>
      </w:pPr>
      <w:r w:rsidRPr="00D52467">
        <w:rPr>
          <w:lang w:val="fr-CA"/>
        </w:rPr>
        <w:t>Consultation et utilisation du rôle d’évaluation</w:t>
      </w:r>
    </w:p>
    <w:p w14:paraId="07668D6A" w14:textId="394AD4CE" w:rsidR="00F76A3B" w:rsidRPr="00D52467" w:rsidRDefault="00F76A3B" w:rsidP="00824320">
      <w:pPr>
        <w:pStyle w:val="Laws-paraindent"/>
        <w:rPr>
          <w:lang w:val="fr-CA"/>
        </w:rPr>
      </w:pPr>
      <w:r w:rsidRPr="00D52467">
        <w:rPr>
          <w:rFonts w:cs="Times-Bold"/>
          <w:b/>
          <w:bCs/>
          <w:lang w:val="fr-CA"/>
        </w:rPr>
        <w:t>14</w:t>
      </w:r>
      <w:proofErr w:type="gramStart"/>
      <w:r w:rsidRPr="00D52467">
        <w:rPr>
          <w:rFonts w:cs="Times-Bold"/>
          <w:b/>
          <w:bCs/>
          <w:lang w:val="fr-CA"/>
        </w:rPr>
        <w:t>.</w:t>
      </w:r>
      <w:r w:rsidR="00824320">
        <w:rPr>
          <w:lang w:val="fr-CA"/>
        </w:rPr>
        <w:t>(</w:t>
      </w:r>
      <w:proofErr w:type="gramEnd"/>
      <w:r w:rsidR="00824320">
        <w:rPr>
          <w:lang w:val="fr-CA"/>
        </w:rPr>
        <w:t>1)  </w:t>
      </w:r>
      <w:r w:rsidRPr="00D52467">
        <w:rPr>
          <w:lang w:val="fr-CA"/>
        </w:rPr>
        <w:t xml:space="preserve">Dès sa réception par le Conseil, le rôle d’évaluation est accessible à toute personne pour consultation au bureau de la Première Nation pendant les heures d’ouverture normales. </w:t>
      </w:r>
    </w:p>
    <w:p w14:paraId="044BCE17" w14:textId="59CBB67D" w:rsidR="00F76A3B" w:rsidRPr="00D52467" w:rsidRDefault="00824320" w:rsidP="00824320">
      <w:pPr>
        <w:pStyle w:val="Laws-paraindent"/>
        <w:rPr>
          <w:lang w:val="fr-CA"/>
        </w:rPr>
      </w:pPr>
      <w:r>
        <w:rPr>
          <w:lang w:val="fr-CA"/>
        </w:rPr>
        <w:t>(2)  </w:t>
      </w:r>
      <w:r w:rsidR="00F76A3B" w:rsidRPr="00D52467">
        <w:rPr>
          <w:lang w:val="fr-CA"/>
        </w:rPr>
        <w:t>Nul ne peut, directement ou indirectement, utiliser le rôle d’évaluation ou les renseignements qu’il contient pour :</w:t>
      </w:r>
    </w:p>
    <w:p w14:paraId="6B2DECC5" w14:textId="4C2160D1" w:rsidR="00F76A3B" w:rsidRPr="00D52467" w:rsidRDefault="00CB73C7" w:rsidP="00CB73C7">
      <w:pPr>
        <w:pStyle w:val="Laws-subsectiona"/>
        <w:rPr>
          <w:lang w:val="fr-CA"/>
        </w:rPr>
      </w:pPr>
      <w:r>
        <w:rPr>
          <w:lang w:val="fr-CA"/>
        </w:rPr>
        <w:t>a)  </w:t>
      </w:r>
      <w:r w:rsidR="00F76A3B" w:rsidRPr="00D52467">
        <w:rPr>
          <w:lang w:val="fr-CA"/>
        </w:rPr>
        <w:t xml:space="preserve">obtenir des noms, adresses ou numéros de téléphone à des fins de sollicitation, que celle-ci soit faite par téléphone, par la poste ou par tout autre moyen; </w:t>
      </w:r>
    </w:p>
    <w:p w14:paraId="5BE1260B" w14:textId="1397E546" w:rsidR="00F76A3B" w:rsidRPr="00D52467" w:rsidRDefault="00CB73C7" w:rsidP="00CB73C7">
      <w:pPr>
        <w:pStyle w:val="Laws-subsectiona"/>
        <w:rPr>
          <w:lang w:val="fr-CA"/>
        </w:rPr>
      </w:pPr>
      <w:r>
        <w:rPr>
          <w:lang w:val="fr-CA"/>
        </w:rPr>
        <w:t>b)  </w:t>
      </w:r>
      <w:r w:rsidR="00F76A3B" w:rsidRPr="00D52467">
        <w:rPr>
          <w:lang w:val="fr-CA"/>
        </w:rPr>
        <w:t>harceler un individu.</w:t>
      </w:r>
    </w:p>
    <w:p w14:paraId="677D6429" w14:textId="27F1261D" w:rsidR="00F76A3B" w:rsidRPr="00D52467" w:rsidRDefault="006A16A0" w:rsidP="006A16A0">
      <w:pPr>
        <w:pStyle w:val="Laws-paraindent"/>
        <w:rPr>
          <w:lang w:val="fr-CA"/>
        </w:rPr>
      </w:pPr>
      <w:r>
        <w:rPr>
          <w:lang w:val="fr-CA"/>
        </w:rPr>
        <w:t>(3)  </w:t>
      </w:r>
      <w:r w:rsidR="00F76A3B" w:rsidRPr="00D52467">
        <w:rPr>
          <w:lang w:val="fr-CA"/>
        </w:rPr>
        <w:t>L’administrateur fiscal</w:t>
      </w:r>
      <w:r w:rsidR="00F76A3B" w:rsidRPr="00D52467">
        <w:rPr>
          <w:rFonts w:cs="Times-Bold"/>
          <w:b/>
          <w:bCs/>
          <w:lang w:val="fr-CA"/>
        </w:rPr>
        <w:t xml:space="preserve"> </w:t>
      </w:r>
      <w:r w:rsidR="00F76A3B" w:rsidRPr="00D52467">
        <w:rPr>
          <w:lang w:val="fr-CA"/>
        </w:rPr>
        <w:t>peut exiger de la personne qui souhaite consulter le rôle d’évaluation qu’elle remplisse une déclaration, essentiellement en la forme prévue à l’annexe IV, dans laquelle elle :</w:t>
      </w:r>
    </w:p>
    <w:p w14:paraId="507875E0" w14:textId="23A63149" w:rsidR="00F76A3B" w:rsidRPr="00D52467" w:rsidRDefault="00624EB5" w:rsidP="00624EB5">
      <w:pPr>
        <w:pStyle w:val="Laws-subsectiona"/>
        <w:rPr>
          <w:lang w:val="fr-CA"/>
        </w:rPr>
      </w:pPr>
      <w:r>
        <w:rPr>
          <w:lang w:val="fr-CA"/>
        </w:rPr>
        <w:t>a)  </w:t>
      </w:r>
      <w:r w:rsidR="00F76A3B" w:rsidRPr="00D52467">
        <w:rPr>
          <w:lang w:val="fr-CA"/>
        </w:rPr>
        <w:t>indique à quelles fins serviront les renseignements;</w:t>
      </w:r>
    </w:p>
    <w:p w14:paraId="384EEB51" w14:textId="343A3196" w:rsidR="00F76A3B" w:rsidRPr="00D52467" w:rsidRDefault="00624EB5" w:rsidP="00624EB5">
      <w:pPr>
        <w:pStyle w:val="Laws-subsectiona"/>
        <w:rPr>
          <w:lang w:val="fr-CA"/>
        </w:rPr>
      </w:pPr>
      <w:r>
        <w:rPr>
          <w:lang w:val="fr-CA"/>
        </w:rPr>
        <w:t>b)  </w:t>
      </w:r>
      <w:r w:rsidR="00F76A3B" w:rsidRPr="00D52467">
        <w:rPr>
          <w:lang w:val="fr-CA"/>
        </w:rPr>
        <w:t>atteste que les renseignements contenus dans le rôle d’évaluation ne seront pas utilisés d’une manière interdite par le présent article.</w:t>
      </w:r>
    </w:p>
    <w:p w14:paraId="46A64D34" w14:textId="77777777" w:rsidR="00F76A3B" w:rsidRPr="00D52467" w:rsidRDefault="00F76A3B" w:rsidP="007F31D0">
      <w:pPr>
        <w:pStyle w:val="H3"/>
        <w:rPr>
          <w:lang w:val="fr-CA"/>
        </w:rPr>
      </w:pPr>
      <w:r w:rsidRPr="00D52467">
        <w:rPr>
          <w:lang w:val="fr-CA"/>
        </w:rPr>
        <w:t xml:space="preserve">Protection des renseignements personnels figurant sur le rôle d’évaluation </w:t>
      </w:r>
    </w:p>
    <w:p w14:paraId="74ECA85E" w14:textId="3886F08D" w:rsidR="00F76A3B" w:rsidRPr="00D52467" w:rsidRDefault="00F76A3B" w:rsidP="000B0490">
      <w:pPr>
        <w:pStyle w:val="Laws-paraindent"/>
        <w:rPr>
          <w:lang w:val="fr-CA"/>
        </w:rPr>
      </w:pPr>
      <w:r w:rsidRPr="00D52467">
        <w:rPr>
          <w:rFonts w:cs="Times-Bold"/>
          <w:b/>
          <w:bCs/>
          <w:lang w:val="fr-CA"/>
        </w:rPr>
        <w:t>15</w:t>
      </w:r>
      <w:proofErr w:type="gramStart"/>
      <w:r w:rsidRPr="00D52467">
        <w:rPr>
          <w:rFonts w:cs="Times-Bold"/>
          <w:b/>
          <w:bCs/>
          <w:lang w:val="fr-CA"/>
        </w:rPr>
        <w:t>.</w:t>
      </w:r>
      <w:r w:rsidR="000B0490">
        <w:rPr>
          <w:lang w:val="fr-CA"/>
        </w:rPr>
        <w:t>(</w:t>
      </w:r>
      <w:proofErr w:type="gramEnd"/>
      <w:r w:rsidR="000B0490">
        <w:rPr>
          <w:lang w:val="fr-CA"/>
        </w:rPr>
        <w:t>1)  </w:t>
      </w:r>
      <w:r w:rsidRPr="00D52467">
        <w:rPr>
          <w:lang w:val="fr-CA"/>
        </w:rPr>
        <w:t xml:space="preserve">À la demande d’un détenteur, l’administrateur fiscal peut omettre ou masquer le nom ou l’adresse du détenteur ou tout autre renseignement le concernant qui figurerait habituellement sur le rôle d’évaluation si, à son avis, la présence du nom, de l’adresse ou du renseignement peut vraisemblablement menacer la sécurité ou la santé physique ou mentale du détenteur ou d’une personne résidant au domicile de celui-ci. </w:t>
      </w:r>
    </w:p>
    <w:p w14:paraId="36040E3E" w14:textId="142A86B6" w:rsidR="00F76A3B" w:rsidRPr="00D52467" w:rsidRDefault="000B0490" w:rsidP="000B0490">
      <w:pPr>
        <w:pStyle w:val="Laws-paraindent"/>
        <w:rPr>
          <w:lang w:val="fr-CA"/>
        </w:rPr>
      </w:pPr>
      <w:r>
        <w:rPr>
          <w:lang w:val="fr-CA"/>
        </w:rPr>
        <w:t>(2)  </w:t>
      </w:r>
      <w:r w:rsidR="00F76A3B" w:rsidRPr="00D52467">
        <w:rPr>
          <w:lang w:val="fr-CA"/>
        </w:rPr>
        <w:t xml:space="preserve">Si l’administrateur fiscal omet ou masque des renseignements en vertu du paragraphe (1), ces renseignements sont masqués dans tous les rôles d’évaluation mis à la disposition du public pour consultation conformément au paragraphe 14(1) ou autrement accessibles au public. </w:t>
      </w:r>
    </w:p>
    <w:p w14:paraId="54A3302C" w14:textId="77777777" w:rsidR="00F76A3B" w:rsidRPr="00D52467" w:rsidRDefault="00F76A3B" w:rsidP="00E87DF9">
      <w:pPr>
        <w:pStyle w:val="H3"/>
        <w:rPr>
          <w:lang w:val="fr-CA"/>
        </w:rPr>
      </w:pPr>
      <w:r w:rsidRPr="00D52467">
        <w:rPr>
          <w:lang w:val="fr-CA"/>
        </w:rPr>
        <w:t>Titulaires de charges</w:t>
      </w:r>
    </w:p>
    <w:p w14:paraId="137BE50C" w14:textId="0AA5B762" w:rsidR="00F76A3B" w:rsidRPr="00D52467" w:rsidRDefault="00F76A3B" w:rsidP="00E87DF9">
      <w:pPr>
        <w:pStyle w:val="Laws-paraindent"/>
        <w:rPr>
          <w:lang w:val="fr-CA"/>
        </w:rPr>
      </w:pPr>
      <w:r w:rsidRPr="00D52467">
        <w:rPr>
          <w:rFonts w:ascii="Times-Bold" w:hAnsi="Times-Bold" w:cs="Times-Bold"/>
          <w:b/>
          <w:bCs/>
          <w:lang w:val="fr-CA"/>
        </w:rPr>
        <w:t>16</w:t>
      </w:r>
      <w:proofErr w:type="gramStart"/>
      <w:r w:rsidRPr="00D52467">
        <w:rPr>
          <w:rFonts w:ascii="Times-Bold" w:hAnsi="Times-Bold" w:cs="Times-Bold"/>
          <w:b/>
          <w:bCs/>
          <w:lang w:val="fr-CA"/>
        </w:rPr>
        <w:t>.</w:t>
      </w:r>
      <w:r w:rsidR="00E87DF9">
        <w:rPr>
          <w:lang w:val="fr-CA"/>
        </w:rPr>
        <w:t>(</w:t>
      </w:r>
      <w:proofErr w:type="gramEnd"/>
      <w:r w:rsidR="00E87DF9">
        <w:rPr>
          <w:lang w:val="fr-CA"/>
        </w:rPr>
        <w:t>1)  </w:t>
      </w:r>
      <w:r w:rsidRPr="00D52467">
        <w:rPr>
          <w:lang w:val="fr-CA"/>
        </w:rPr>
        <w:t>Toute personne qui détient une charge grevant un bien sujet à évaluation peut, à tout moment, en donner avis à l’évaluateur en précisant en détail la nature, la portée et la durée de la charge, et demander que son nom soit ajouté au rôle d’évaluation relativement à ce bien pour la durée de la charge.</w:t>
      </w:r>
    </w:p>
    <w:p w14:paraId="130EC7C4" w14:textId="421D54BD" w:rsidR="00F76A3B" w:rsidRPr="00D52467" w:rsidRDefault="00E87DF9" w:rsidP="00E87DF9">
      <w:pPr>
        <w:pStyle w:val="Laws-paraindent"/>
        <w:rPr>
          <w:lang w:val="fr-CA"/>
        </w:rPr>
      </w:pPr>
      <w:r>
        <w:rPr>
          <w:lang w:val="fr-CA"/>
        </w:rPr>
        <w:t>(2)  </w:t>
      </w:r>
      <w:r w:rsidR="00F76A3B" w:rsidRPr="00D52467">
        <w:rPr>
          <w:lang w:val="fr-CA"/>
        </w:rPr>
        <w:t xml:space="preserve">Sur réception d’un avis et d’une demande présentés conformément au présent article, l’évaluateur inscrit le nom et l’adresse de la personne sur le rôle d’évaluation et lui remet des copies de tous les avis d’évaluation transmis à l’égard du bien sujet à évaluation. </w:t>
      </w:r>
    </w:p>
    <w:p w14:paraId="39126BD7" w14:textId="77777777" w:rsidR="00F76A3B" w:rsidRPr="00D52467" w:rsidRDefault="00F76A3B" w:rsidP="00890EBD">
      <w:pPr>
        <w:pStyle w:val="H3"/>
        <w:rPr>
          <w:lang w:val="fr-CA"/>
        </w:rPr>
      </w:pPr>
      <w:r w:rsidRPr="00D52467">
        <w:rPr>
          <w:lang w:val="fr-CA"/>
        </w:rPr>
        <w:t>Avis d’évaluation</w:t>
      </w:r>
    </w:p>
    <w:p w14:paraId="12BFF571" w14:textId="2ED97B6E" w:rsidR="00F76A3B" w:rsidRPr="00D52467" w:rsidRDefault="00F76A3B" w:rsidP="00890EBD">
      <w:pPr>
        <w:pStyle w:val="Laws-paraindent"/>
        <w:rPr>
          <w:lang w:val="fr-CA"/>
        </w:rPr>
      </w:pPr>
      <w:r w:rsidRPr="00D52467">
        <w:rPr>
          <w:rFonts w:ascii="Times-Bold" w:hAnsi="Times-Bold" w:cs="Times-Bold"/>
          <w:b/>
          <w:bCs/>
          <w:lang w:val="fr-CA"/>
        </w:rPr>
        <w:t>17</w:t>
      </w:r>
      <w:proofErr w:type="gramStart"/>
      <w:r w:rsidRPr="00D52467">
        <w:rPr>
          <w:rFonts w:ascii="Times-Bold" w:hAnsi="Times-Bold" w:cs="Times-Bold"/>
          <w:b/>
          <w:bCs/>
          <w:lang w:val="fr-CA"/>
        </w:rPr>
        <w:t>.</w:t>
      </w:r>
      <w:r w:rsidR="00890EBD">
        <w:rPr>
          <w:lang w:val="fr-CA"/>
        </w:rPr>
        <w:t>(</w:t>
      </w:r>
      <w:proofErr w:type="gramEnd"/>
      <w:r w:rsidR="00890EBD">
        <w:rPr>
          <w:lang w:val="fr-CA"/>
        </w:rPr>
        <w:t>1)  </w:t>
      </w:r>
      <w:r w:rsidRPr="00D52467">
        <w:rPr>
          <w:lang w:val="fr-CA"/>
        </w:rPr>
        <w:t xml:space="preserve">Au plus tard le ________________ de chaque année, l’administrateur fiscal [l’évaluateur] envoie par la poste un avis d’évaluation à chaque personne dont le nom figure sur le rôle d’évaluation à l’égard de chaque bien sujet à évaluation, à l’adresse qui y est indiquée. </w:t>
      </w:r>
    </w:p>
    <w:p w14:paraId="6937BDD3" w14:textId="6D3B7B8E" w:rsidR="00F76A3B" w:rsidRPr="00D52467" w:rsidRDefault="00890EBD" w:rsidP="00890EBD">
      <w:pPr>
        <w:pStyle w:val="Laws-paraindent"/>
        <w:rPr>
          <w:lang w:val="fr-CA"/>
        </w:rPr>
      </w:pPr>
      <w:r>
        <w:rPr>
          <w:lang w:val="fr-CA"/>
        </w:rPr>
        <w:t>(2)  </w:t>
      </w:r>
      <w:r w:rsidR="00F76A3B" w:rsidRPr="00D52467">
        <w:rPr>
          <w:lang w:val="fr-CA"/>
        </w:rPr>
        <w:t xml:space="preserve">À la demande du destinataire, l’avis d’évaluation peut être envoyé par courrier électronique à la personne dont le nom figure sur le rôle d’évaluation, auquel cas il est réputé avoir été transmis à la date à laquelle l’administrateur fiscal [l’évaluateur] a envoyé le courriel. </w:t>
      </w:r>
    </w:p>
    <w:p w14:paraId="1A7A3653" w14:textId="7C271E6F" w:rsidR="00F76A3B" w:rsidRPr="00D52467" w:rsidRDefault="002B254D" w:rsidP="002B254D">
      <w:pPr>
        <w:pStyle w:val="Laws-paraindent"/>
        <w:rPr>
          <w:lang w:val="fr-CA"/>
        </w:rPr>
      </w:pPr>
      <w:r>
        <w:rPr>
          <w:lang w:val="fr-CA"/>
        </w:rPr>
        <w:lastRenderedPageBreak/>
        <w:t>(3)  </w:t>
      </w:r>
      <w:r w:rsidR="00F76A3B" w:rsidRPr="00D52467">
        <w:rPr>
          <w:lang w:val="fr-CA"/>
        </w:rPr>
        <w:t>La personne dont le nom figure sur le rôle d’évaluation est tenue d’aviser par écrit l’administrateur fiscal [l’évaluateur] de tout changement d’adresse.</w:t>
      </w:r>
    </w:p>
    <w:p w14:paraId="5D82CC7E" w14:textId="16C52C47" w:rsidR="00F76A3B" w:rsidRPr="00D52467" w:rsidRDefault="002B254D" w:rsidP="002B254D">
      <w:pPr>
        <w:pStyle w:val="Laws-paraindent"/>
        <w:rPr>
          <w:lang w:val="fr-CA"/>
        </w:rPr>
      </w:pPr>
      <w:r>
        <w:rPr>
          <w:lang w:val="fr-CA"/>
        </w:rPr>
        <w:t>(4)  </w:t>
      </w:r>
      <w:r w:rsidR="00F76A3B" w:rsidRPr="00D52467">
        <w:rPr>
          <w:lang w:val="fr-CA"/>
        </w:rPr>
        <w:t>Peuvent être inclus dans un même avis d’évaluation tout nombre d’intérêts fonciers évalués au nom du même détenteur.</w:t>
      </w:r>
    </w:p>
    <w:p w14:paraId="7DEBDC68" w14:textId="77777777" w:rsidR="00F76A3B" w:rsidRPr="00D52467" w:rsidRDefault="00F76A3B" w:rsidP="0068550E">
      <w:pPr>
        <w:pStyle w:val="h1"/>
        <w:rPr>
          <w:lang w:val="fr-CA"/>
        </w:rPr>
      </w:pPr>
      <w:r w:rsidRPr="00D52467">
        <w:rPr>
          <w:lang w:val="fr-CA"/>
        </w:rPr>
        <w:t>PARTIE VII</w:t>
      </w:r>
    </w:p>
    <w:p w14:paraId="5C736B6E" w14:textId="77777777" w:rsidR="00F76A3B" w:rsidRPr="00D52467" w:rsidRDefault="00F76A3B" w:rsidP="00F76A3B">
      <w:pPr>
        <w:pStyle w:val="h2"/>
        <w:spacing w:after="120"/>
        <w:rPr>
          <w:szCs w:val="22"/>
          <w:lang w:val="fr-CA"/>
        </w:rPr>
      </w:pPr>
      <w:r w:rsidRPr="0068550E">
        <w:t>modification et correction du RÔLE</w:t>
      </w:r>
      <w:r w:rsidRPr="00D52467">
        <w:rPr>
          <w:szCs w:val="22"/>
          <w:lang w:val="fr-CA"/>
        </w:rPr>
        <w:t xml:space="preserve"> D’ÉVALUATION</w:t>
      </w:r>
    </w:p>
    <w:p w14:paraId="52ED394B" w14:textId="77777777" w:rsidR="00F76A3B" w:rsidRPr="00D52467" w:rsidRDefault="00F76A3B" w:rsidP="0068550E">
      <w:pPr>
        <w:pStyle w:val="H3"/>
        <w:rPr>
          <w:lang w:val="fr-CA"/>
        </w:rPr>
      </w:pPr>
      <w:r w:rsidRPr="00D52467">
        <w:rPr>
          <w:lang w:val="fr-CA"/>
        </w:rPr>
        <w:t xml:space="preserve">Modification du prochain rôle d’évaluation annuel </w:t>
      </w:r>
    </w:p>
    <w:p w14:paraId="71BBE662" w14:textId="561969C4" w:rsidR="00F76A3B" w:rsidRPr="00D52467" w:rsidRDefault="00F76A3B" w:rsidP="0068550E">
      <w:pPr>
        <w:pStyle w:val="Laws-paraindent"/>
        <w:rPr>
          <w:lang w:val="fr-CA"/>
        </w:rPr>
      </w:pPr>
      <w:r w:rsidRPr="00D52467">
        <w:rPr>
          <w:rFonts w:cs="Times-Bold"/>
          <w:b/>
          <w:bCs/>
          <w:lang w:val="fr-CA"/>
        </w:rPr>
        <w:t>18.</w:t>
      </w:r>
      <w:r w:rsidR="0068550E">
        <w:rPr>
          <w:lang w:val="fr-CA"/>
        </w:rPr>
        <w:t>(1)  </w:t>
      </w:r>
      <w:r w:rsidRPr="00D52467">
        <w:rPr>
          <w:lang w:val="fr-CA"/>
        </w:rPr>
        <w:t xml:space="preserve">L’évaluateur modifie l’évaluation sur le rôle d’évaluation qu’il est à établir conformément au paragraphe 10(1) lorsque, pendant une année où il n’est pas nécessaire d’effectuer une évaluation générale, l’une des circonstances suivantes survient relativement au bien sujet à évaluation : </w:t>
      </w:r>
    </w:p>
    <w:p w14:paraId="50822C45" w14:textId="0EADB0DB" w:rsidR="00F76A3B" w:rsidRPr="00D52467" w:rsidRDefault="00FA2169" w:rsidP="00FA2169">
      <w:pPr>
        <w:pStyle w:val="Laws-subsectiona"/>
        <w:rPr>
          <w:lang w:val="fr-CA"/>
        </w:rPr>
      </w:pPr>
      <w:r>
        <w:rPr>
          <w:lang w:val="fr-CA"/>
        </w:rPr>
        <w:t>a)  </w:t>
      </w:r>
      <w:r w:rsidR="00F76A3B" w:rsidRPr="00D52467">
        <w:rPr>
          <w:lang w:val="fr-CA"/>
        </w:rPr>
        <w:t xml:space="preserve">le bien sujet à évaluation n’est pas inscrit au rôle d’évaluation; </w:t>
      </w:r>
    </w:p>
    <w:p w14:paraId="2CE937D9" w14:textId="4BADA293" w:rsidR="00F76A3B" w:rsidRPr="00D52467" w:rsidRDefault="00FA2169" w:rsidP="00FA2169">
      <w:pPr>
        <w:pStyle w:val="Laws-subsectiona"/>
        <w:rPr>
          <w:lang w:val="fr-CA"/>
        </w:rPr>
      </w:pPr>
      <w:r>
        <w:rPr>
          <w:lang w:val="fr-CA"/>
        </w:rPr>
        <w:t>b)  </w:t>
      </w:r>
      <w:r w:rsidR="00F76A3B" w:rsidRPr="00D52467">
        <w:rPr>
          <w:lang w:val="fr-CA"/>
        </w:rPr>
        <w:t>la valeur imposable de l’intérêt foncier n’est pas la même que celle inscrite au rôle d’évaluation en raison, selon le cas :</w:t>
      </w:r>
    </w:p>
    <w:p w14:paraId="0A103F13" w14:textId="1CDCB94B" w:rsidR="00F76A3B" w:rsidRPr="00D52467" w:rsidRDefault="00FA2169" w:rsidP="00C5277C">
      <w:pPr>
        <w:pStyle w:val="Laws-subsectioni"/>
        <w:rPr>
          <w:lang w:val="fr-CA"/>
        </w:rPr>
      </w:pPr>
      <w:r>
        <w:rPr>
          <w:lang w:val="fr-CA"/>
        </w:rPr>
        <w:t>(i)  </w:t>
      </w:r>
      <w:r w:rsidR="00F76A3B" w:rsidRPr="00D52467">
        <w:rPr>
          <w:lang w:val="fr-CA"/>
        </w:rPr>
        <w:t>d’une erreur ou d’une omission dans le rôle d’évaluation,</w:t>
      </w:r>
    </w:p>
    <w:p w14:paraId="2C507B12" w14:textId="295F2DB6" w:rsidR="00F76A3B" w:rsidRPr="00D52467" w:rsidRDefault="00FA2169" w:rsidP="00FA2169">
      <w:pPr>
        <w:pStyle w:val="Laws-subsectioni"/>
        <w:rPr>
          <w:lang w:val="fr-CA"/>
        </w:rPr>
      </w:pPr>
      <w:r>
        <w:rPr>
          <w:lang w:val="fr-CA"/>
        </w:rPr>
        <w:t>(ii)  </w:t>
      </w:r>
      <w:r w:rsidR="00F76A3B" w:rsidRPr="00D52467">
        <w:rPr>
          <w:lang w:val="fr-CA"/>
        </w:rPr>
        <w:t>de la destruction ou de l’endommagement de l’intérêt foncier,</w:t>
      </w:r>
    </w:p>
    <w:p w14:paraId="268E19BD" w14:textId="43696B18" w:rsidR="00F76A3B" w:rsidRPr="00D52467" w:rsidRDefault="00F76A3B" w:rsidP="00FA2169">
      <w:pPr>
        <w:pStyle w:val="Laws-subsectioni"/>
        <w:rPr>
          <w:lang w:val="fr-CA"/>
        </w:rPr>
      </w:pPr>
      <w:r w:rsidRPr="00D52467">
        <w:rPr>
          <w:lang w:val="fr-CA"/>
        </w:rPr>
        <w:t>(iii)</w:t>
      </w:r>
      <w:r w:rsidRPr="00D52467">
        <w:rPr>
          <w:lang w:val="fr-CA"/>
        </w:rPr>
        <w:tab/>
      </w:r>
      <w:r w:rsidR="00FA2169">
        <w:rPr>
          <w:lang w:val="fr-CA"/>
        </w:rPr>
        <w:t>  </w:t>
      </w:r>
      <w:r w:rsidRPr="00D52467">
        <w:rPr>
          <w:lang w:val="fr-CA"/>
        </w:rPr>
        <w:t>de la modification ou de l’ajout d’améliorations sur l’intérêt foncier,</w:t>
      </w:r>
    </w:p>
    <w:p w14:paraId="347E23FA" w14:textId="3E3E589A" w:rsidR="00F76A3B" w:rsidRPr="00D52467" w:rsidRDefault="00F76A3B" w:rsidP="00FA2169">
      <w:pPr>
        <w:pStyle w:val="Laws-subsectioni"/>
        <w:rPr>
          <w:lang w:val="fr-CA"/>
        </w:rPr>
      </w:pPr>
      <w:r w:rsidRPr="00D52467">
        <w:rPr>
          <w:lang w:val="fr-CA"/>
        </w:rPr>
        <w:t>(iv)</w:t>
      </w:r>
      <w:r w:rsidRPr="00D52467">
        <w:rPr>
          <w:lang w:val="fr-CA"/>
        </w:rPr>
        <w:tab/>
      </w:r>
      <w:r w:rsidR="00FA2169">
        <w:rPr>
          <w:lang w:val="fr-CA"/>
        </w:rPr>
        <w:t>  </w:t>
      </w:r>
      <w:r w:rsidRPr="00D52467">
        <w:rPr>
          <w:lang w:val="fr-CA"/>
        </w:rPr>
        <w:t>d’un changement des caractéristiques de l’intérêt foncier ou d’un autre intérêt foncier se trouvant dans le voisinage immédiate de ce dernier,</w:t>
      </w:r>
    </w:p>
    <w:p w14:paraId="66371020" w14:textId="59850ADF" w:rsidR="00F76A3B" w:rsidRPr="00D52467" w:rsidRDefault="00FA2169" w:rsidP="00FA2169">
      <w:pPr>
        <w:pStyle w:val="Laws-subsectioni"/>
        <w:rPr>
          <w:lang w:val="fr-CA"/>
        </w:rPr>
      </w:pPr>
      <w:r>
        <w:rPr>
          <w:lang w:val="fr-CA"/>
        </w:rPr>
        <w:t>(v)  </w:t>
      </w:r>
      <w:r w:rsidR="00F76A3B" w:rsidRPr="00D52467">
        <w:rPr>
          <w:lang w:val="fr-CA"/>
        </w:rPr>
        <w:t>d’une modification du zonage ou des utilisations permises de l’intérêt foncier,</w:t>
      </w:r>
    </w:p>
    <w:p w14:paraId="69728173" w14:textId="5FFEFE87" w:rsidR="00F76A3B" w:rsidRPr="00D52467" w:rsidRDefault="00F76A3B" w:rsidP="00FA2169">
      <w:pPr>
        <w:pStyle w:val="Laws-subsectioni"/>
        <w:rPr>
          <w:lang w:val="fr-CA"/>
        </w:rPr>
      </w:pPr>
      <w:r w:rsidRPr="00D52467">
        <w:rPr>
          <w:lang w:val="fr-CA"/>
        </w:rPr>
        <w:t>(vi)</w:t>
      </w:r>
      <w:r w:rsidRPr="00D52467">
        <w:rPr>
          <w:lang w:val="fr-CA"/>
        </w:rPr>
        <w:tab/>
      </w:r>
      <w:r w:rsidR="00FA2169">
        <w:rPr>
          <w:lang w:val="fr-CA"/>
        </w:rPr>
        <w:t>  </w:t>
      </w:r>
      <w:r w:rsidRPr="00D52467">
        <w:rPr>
          <w:lang w:val="fr-CA"/>
        </w:rPr>
        <w:t>du lotissement de la terre constituant la totalité ou une partie de l’intérêt foncier,</w:t>
      </w:r>
    </w:p>
    <w:p w14:paraId="68DD1335" w14:textId="02F7757E" w:rsidR="00F76A3B" w:rsidRPr="00D52467" w:rsidRDefault="00FA2169" w:rsidP="00FA2169">
      <w:pPr>
        <w:pStyle w:val="Laws-subsectioni"/>
        <w:rPr>
          <w:lang w:val="fr-CA"/>
        </w:rPr>
      </w:pPr>
      <w:r>
        <w:rPr>
          <w:lang w:val="fr-CA"/>
        </w:rPr>
        <w:t>(vii)  </w:t>
      </w:r>
      <w:r w:rsidR="00F76A3B" w:rsidRPr="00D52467">
        <w:rPr>
          <w:lang w:val="fr-CA"/>
        </w:rPr>
        <w:t>de tout facteur important qui influe sur l’intérêt foncier et est extérieur à celui-ci, s’il s’agit d’un bien sujet à évaluation qui est une propriété résidentielle comptant au plus quatre unités d’habitation,</w:t>
      </w:r>
    </w:p>
    <w:p w14:paraId="0436D0D1" w14:textId="6A630DEE" w:rsidR="00F76A3B" w:rsidRPr="00D52467" w:rsidRDefault="00F76A3B" w:rsidP="00FA2169">
      <w:pPr>
        <w:pStyle w:val="Laws-subsectioni"/>
        <w:rPr>
          <w:lang w:val="fr-CA"/>
        </w:rPr>
      </w:pPr>
      <w:r w:rsidRPr="00D52467">
        <w:rPr>
          <w:lang w:val="fr-CA"/>
        </w:rPr>
        <w:t>(viii)</w:t>
      </w:r>
      <w:r w:rsidRPr="00D52467">
        <w:rPr>
          <w:lang w:val="fr-CA"/>
        </w:rPr>
        <w:tab/>
      </w:r>
      <w:r w:rsidR="00FA2169">
        <w:rPr>
          <w:lang w:val="fr-CA"/>
        </w:rPr>
        <w:t>  </w:t>
      </w:r>
      <w:r w:rsidRPr="00D52467">
        <w:rPr>
          <w:lang w:val="fr-CA"/>
        </w:rPr>
        <w:t>de la fermeture de la totalité d’un bâtiment ou d’une structure où étaient exercées des activités commerciales, si les conditions suivantes sont réunies :</w:t>
      </w:r>
    </w:p>
    <w:p w14:paraId="45F59F5E" w14:textId="0E467244" w:rsidR="00F76A3B" w:rsidRPr="00D52467" w:rsidRDefault="00FA2169" w:rsidP="00C5277C">
      <w:pPr>
        <w:pStyle w:val="Laws-subsectiona"/>
        <w:tabs>
          <w:tab w:val="clear" w:pos="360"/>
          <w:tab w:val="clear" w:pos="720"/>
          <w:tab w:val="clear" w:pos="810"/>
          <w:tab w:val="left" w:pos="1440"/>
        </w:tabs>
        <w:ind w:left="720"/>
        <w:rPr>
          <w:lang w:val="fr-CA"/>
        </w:rPr>
      </w:pPr>
      <w:r>
        <w:rPr>
          <w:lang w:val="fr-CA"/>
        </w:rPr>
        <w:t>(A)  </w:t>
      </w:r>
      <w:r w:rsidR="00F76A3B" w:rsidRPr="00D52467">
        <w:rPr>
          <w:lang w:val="fr-CA"/>
        </w:rPr>
        <w:t>les activités commerciales étaient, avant la fermeture, les seules activités commerciales qui s’y déroulaient,</w:t>
      </w:r>
    </w:p>
    <w:p w14:paraId="7AEFB0E3" w14:textId="1FE3B34C" w:rsidR="00F76A3B" w:rsidRPr="00D52467" w:rsidRDefault="00FA2169" w:rsidP="00C5277C">
      <w:pPr>
        <w:pStyle w:val="Laws-subsectiona"/>
        <w:tabs>
          <w:tab w:val="clear" w:pos="360"/>
          <w:tab w:val="clear" w:pos="720"/>
          <w:tab w:val="clear" w:pos="810"/>
          <w:tab w:val="left" w:pos="1440"/>
        </w:tabs>
        <w:ind w:left="720"/>
        <w:rPr>
          <w:lang w:val="fr-CA"/>
        </w:rPr>
      </w:pPr>
      <w:r>
        <w:rPr>
          <w:lang w:val="fr-CA"/>
        </w:rPr>
        <w:t>(B)  </w:t>
      </w:r>
      <w:r w:rsidR="00F76A3B" w:rsidRPr="00D52467">
        <w:rPr>
          <w:lang w:val="fr-CA"/>
        </w:rPr>
        <w:t>au moins une (1) année s’est écoulée depuis la fermeture,</w:t>
      </w:r>
    </w:p>
    <w:p w14:paraId="5861E934" w14:textId="390379D6" w:rsidR="00F76A3B" w:rsidRPr="00D52467" w:rsidRDefault="00FA2169" w:rsidP="00C5277C">
      <w:pPr>
        <w:pStyle w:val="Laws-subsectiona"/>
        <w:tabs>
          <w:tab w:val="clear" w:pos="360"/>
          <w:tab w:val="clear" w:pos="720"/>
          <w:tab w:val="clear" w:pos="810"/>
          <w:tab w:val="left" w:pos="1440"/>
        </w:tabs>
        <w:ind w:left="720"/>
        <w:rPr>
          <w:lang w:val="fr-CA"/>
        </w:rPr>
      </w:pPr>
      <w:r>
        <w:rPr>
          <w:lang w:val="fr-CA"/>
        </w:rPr>
        <w:t>(C)  </w:t>
      </w:r>
      <w:r w:rsidR="00F76A3B" w:rsidRPr="00D52467">
        <w:rPr>
          <w:lang w:val="fr-CA"/>
        </w:rPr>
        <w:t>depuis la fermeture, le bâtiment ou la structure ne sert qu’à l’entreposage de biens personnels ou d’accessoires fixes qui étaient utilisés dans le cadre des activités commerciales,</w:t>
      </w:r>
    </w:p>
    <w:p w14:paraId="3F3C49BB" w14:textId="5565D9FD" w:rsidR="00F76A3B" w:rsidRPr="00D52467" w:rsidRDefault="00F76A3B" w:rsidP="00FA2169">
      <w:pPr>
        <w:pStyle w:val="Laws-subsectioni"/>
        <w:rPr>
          <w:lang w:val="fr-CA"/>
        </w:rPr>
      </w:pPr>
      <w:r w:rsidRPr="00D52467">
        <w:rPr>
          <w:lang w:val="fr-CA"/>
        </w:rPr>
        <w:t>(ix)</w:t>
      </w:r>
      <w:r w:rsidR="00FA2169">
        <w:rPr>
          <w:lang w:val="fr-CA"/>
        </w:rPr>
        <w:t>  </w:t>
      </w:r>
      <w:r w:rsidRPr="00D52467">
        <w:rPr>
          <w:lang w:val="fr-CA"/>
        </w:rPr>
        <w:tab/>
        <w:t xml:space="preserve">d’un changement qui </w:t>
      </w:r>
      <w:proofErr w:type="spellStart"/>
      <w:r w:rsidRPr="00D52467">
        <w:rPr>
          <w:lang w:val="fr-CA"/>
        </w:rPr>
        <w:t>entraîne</w:t>
      </w:r>
      <w:proofErr w:type="spellEnd"/>
      <w:r w:rsidRPr="00D52467">
        <w:rPr>
          <w:lang w:val="fr-CA"/>
        </w:rPr>
        <w:t xml:space="preserve"> la non-conformité du bâtiment ou de la structure se trouvant sur le bien foncier aux exigences du sous</w:t>
      </w:r>
      <w:r w:rsidRPr="00D52467">
        <w:rPr>
          <w:lang w:val="fr-CA"/>
        </w:rPr>
        <w:noBreakHyphen/>
        <w:t>alinéa (viii),</w:t>
      </w:r>
    </w:p>
    <w:p w14:paraId="06E55C9C" w14:textId="29967C7C" w:rsidR="00F76A3B" w:rsidRPr="00D52467" w:rsidRDefault="00FA2169" w:rsidP="00FA2169">
      <w:pPr>
        <w:pStyle w:val="Laws-subsectiona"/>
        <w:rPr>
          <w:lang w:val="fr-CA"/>
        </w:rPr>
      </w:pPr>
      <w:r>
        <w:rPr>
          <w:lang w:val="fr-CA"/>
        </w:rPr>
        <w:t>c)  </w:t>
      </w:r>
      <w:r w:rsidR="00F76A3B" w:rsidRPr="00D52467">
        <w:rPr>
          <w:lang w:val="fr-CA"/>
        </w:rPr>
        <w:t>il se produit :</w:t>
      </w:r>
    </w:p>
    <w:p w14:paraId="281E7FB3" w14:textId="63B292DE" w:rsidR="00F76A3B" w:rsidRPr="00D52467" w:rsidRDefault="00FA2169" w:rsidP="00FA2169">
      <w:pPr>
        <w:pStyle w:val="Laws-subsectioni"/>
        <w:rPr>
          <w:lang w:val="fr-CA"/>
        </w:rPr>
      </w:pPr>
      <w:r>
        <w:rPr>
          <w:lang w:val="fr-CA"/>
        </w:rPr>
        <w:t>(i)  </w:t>
      </w:r>
      <w:r w:rsidR="00F76A3B" w:rsidRPr="00D52467">
        <w:rPr>
          <w:lang w:val="fr-CA"/>
        </w:rPr>
        <w:t>soit une modification de la classification de l’intérêt foncier dans le cadre du présent règlement administratif,</w:t>
      </w:r>
    </w:p>
    <w:p w14:paraId="3515C441" w14:textId="6385F934" w:rsidR="00F76A3B" w:rsidRPr="00D52467" w:rsidRDefault="00FA2169" w:rsidP="00FA2169">
      <w:pPr>
        <w:pStyle w:val="Laws-subsectioni"/>
        <w:rPr>
          <w:lang w:val="fr-CA"/>
        </w:rPr>
      </w:pPr>
      <w:r>
        <w:rPr>
          <w:lang w:val="fr-CA"/>
        </w:rPr>
        <w:t>(ii)  </w:t>
      </w:r>
      <w:r w:rsidR="00F76A3B" w:rsidRPr="00D52467">
        <w:rPr>
          <w:lang w:val="fr-CA"/>
        </w:rPr>
        <w:t xml:space="preserve">soit une modification de l’admissibilité de l’intérêt foncier à une exemption prévue par le Règlement administratif sur l’imposition foncière ou un changement du montant de cette exemption. </w:t>
      </w:r>
    </w:p>
    <w:p w14:paraId="1F16BD5E" w14:textId="371F4F6F" w:rsidR="00F76A3B" w:rsidRPr="00D52467" w:rsidRDefault="00CD796A" w:rsidP="00CD796A">
      <w:pPr>
        <w:pStyle w:val="Laws-paraindent"/>
        <w:rPr>
          <w:lang w:val="fr-CA"/>
        </w:rPr>
      </w:pPr>
      <w:r>
        <w:rPr>
          <w:lang w:val="fr-CA"/>
        </w:rPr>
        <w:t>(2)  </w:t>
      </w:r>
      <w:r w:rsidR="00F76A3B" w:rsidRPr="00D52467">
        <w:rPr>
          <w:lang w:val="fr-CA"/>
        </w:rPr>
        <w:t xml:space="preserve">L’évaluateur tenu de refaire une évaluation en vue de modifier le rôle d’évaluation selon le paragraphe (1) applique les mêmes conditions et exigences, y compris la même date de référence, que celles qui s’appliquaient au moment où l’évaluation a été faite pour la première fois, sauf qu’il tient </w:t>
      </w:r>
      <w:r w:rsidR="00F76A3B" w:rsidRPr="00D52467">
        <w:rPr>
          <w:lang w:val="fr-CA"/>
        </w:rPr>
        <w:lastRenderedPageBreak/>
        <w:t xml:space="preserve">compte du changement de circonstances mentionné aux alinéas (1)b) ou c) qui a </w:t>
      </w:r>
      <w:proofErr w:type="spellStart"/>
      <w:r w:rsidR="00F76A3B" w:rsidRPr="00D52467">
        <w:rPr>
          <w:lang w:val="fr-CA"/>
        </w:rPr>
        <w:t>entraîné</w:t>
      </w:r>
      <w:proofErr w:type="spellEnd"/>
      <w:r w:rsidR="00F76A3B" w:rsidRPr="00D52467">
        <w:rPr>
          <w:lang w:val="fr-CA"/>
        </w:rPr>
        <w:t xml:space="preserve"> la modification du rôle d’évaluation, comme si le changement de circonstances s’était appliqué au bien foncier lors de la première évaluation.</w:t>
      </w:r>
    </w:p>
    <w:p w14:paraId="466B8B20" w14:textId="6D3E1F62" w:rsidR="00F76A3B" w:rsidRPr="00D52467" w:rsidRDefault="00E76A3F" w:rsidP="00E76A3F">
      <w:pPr>
        <w:pStyle w:val="Laws-paraindent"/>
        <w:rPr>
          <w:lang w:val="fr-CA"/>
        </w:rPr>
      </w:pPr>
      <w:r>
        <w:rPr>
          <w:lang w:val="fr-CA"/>
        </w:rPr>
        <w:t>(3)  </w:t>
      </w:r>
      <w:r w:rsidR="00F76A3B" w:rsidRPr="00D52467">
        <w:rPr>
          <w:lang w:val="fr-CA"/>
        </w:rPr>
        <w:t>Lorsqu’une personne dont le nom figure sur le rôle d’évaluation à l’égard d’un intérêt foncier est d’avis que l’une des circonstances mentionnées au paragraphe (1) existe relativement à cet intérêt, elle peut en aviser l’évaluateur qui modifie alors l’évaluation de la façon qu’il juge appropriée.</w:t>
      </w:r>
    </w:p>
    <w:p w14:paraId="26C52B82" w14:textId="5142B896" w:rsidR="00F76A3B" w:rsidRPr="00D52467" w:rsidRDefault="00E76A3F" w:rsidP="00E76A3F">
      <w:pPr>
        <w:pStyle w:val="Laws-paraindent"/>
        <w:rPr>
          <w:lang w:val="fr-CA"/>
        </w:rPr>
      </w:pPr>
      <w:r>
        <w:rPr>
          <w:lang w:val="fr-CA"/>
        </w:rPr>
        <w:t>(4)  </w:t>
      </w:r>
      <w:r w:rsidR="00F76A3B" w:rsidRPr="00D52467">
        <w:rPr>
          <w:lang w:val="fr-CA"/>
        </w:rPr>
        <w:t>La modification visée au paragraphe (1) s’applique aux années qui suivent l’année pendant laquelle elle est apportée jusqu’à l’année où l’évaluation générale suivante est effectuée conformément au présent règlement administratif.</w:t>
      </w:r>
    </w:p>
    <w:p w14:paraId="7522EEBE" w14:textId="77777777" w:rsidR="00F76A3B" w:rsidRPr="00D52467" w:rsidRDefault="00F76A3B" w:rsidP="00E76A3F">
      <w:pPr>
        <w:pStyle w:val="H3"/>
        <w:rPr>
          <w:lang w:val="fr-CA"/>
        </w:rPr>
      </w:pPr>
      <w:r w:rsidRPr="00D52467">
        <w:rPr>
          <w:lang w:val="fr-CA"/>
        </w:rPr>
        <w:t>Correction du rôle d’évaluation et évaluations supplémentaires</w:t>
      </w:r>
    </w:p>
    <w:p w14:paraId="582DEB07" w14:textId="020CEDA5" w:rsidR="00F76A3B" w:rsidRPr="00D52467" w:rsidRDefault="00F76A3B" w:rsidP="00AC7EC2">
      <w:pPr>
        <w:pStyle w:val="Laws-paraindent"/>
        <w:rPr>
          <w:lang w:val="fr-CA"/>
        </w:rPr>
      </w:pPr>
      <w:r w:rsidRPr="00D52467">
        <w:rPr>
          <w:rFonts w:cs="Times-Bold"/>
          <w:b/>
          <w:bCs/>
          <w:lang w:val="fr-CA"/>
        </w:rPr>
        <w:t>19</w:t>
      </w:r>
      <w:proofErr w:type="gramStart"/>
      <w:r w:rsidRPr="00D52467">
        <w:rPr>
          <w:rFonts w:cs="Times-Bold"/>
          <w:b/>
          <w:bCs/>
          <w:lang w:val="fr-CA"/>
        </w:rPr>
        <w:t>.</w:t>
      </w:r>
      <w:r w:rsidR="00AC7EC2">
        <w:rPr>
          <w:lang w:val="fr-CA"/>
        </w:rPr>
        <w:t>(</w:t>
      </w:r>
      <w:proofErr w:type="gramEnd"/>
      <w:r w:rsidR="00AC7EC2">
        <w:rPr>
          <w:lang w:val="fr-CA"/>
        </w:rPr>
        <w:t>1)  </w:t>
      </w:r>
      <w:r w:rsidRPr="00D52467">
        <w:rPr>
          <w:lang w:val="fr-CA"/>
        </w:rPr>
        <w:t>L’évaluateur peut, à tout moment, modifier le rôle d’évaluation en vigueur pour corriger des erreurs ou des omissions.</w:t>
      </w:r>
    </w:p>
    <w:p w14:paraId="749E5D0E" w14:textId="7E05BF6F" w:rsidR="00F76A3B" w:rsidRPr="00D52467" w:rsidRDefault="00AC7EC2" w:rsidP="00AC7EC2">
      <w:pPr>
        <w:pStyle w:val="Laws-paraindent"/>
        <w:rPr>
          <w:lang w:val="fr-CA"/>
        </w:rPr>
      </w:pPr>
      <w:r>
        <w:rPr>
          <w:lang w:val="fr-CA"/>
        </w:rPr>
        <w:t>(2)  </w:t>
      </w:r>
      <w:r w:rsidR="00F76A3B" w:rsidRPr="00D52467">
        <w:rPr>
          <w:lang w:val="fr-CA"/>
        </w:rPr>
        <w:t xml:space="preserve">Si l’évaluateur prend connaissance d’un changement de détenteur d’un bien sujet à évaluation, il modifie immédiatement le rôle d’évaluation en vigueur pour faire état du changement. </w:t>
      </w:r>
    </w:p>
    <w:p w14:paraId="7A64E967" w14:textId="0A2C782D" w:rsidR="00F76A3B" w:rsidRPr="00D52467" w:rsidRDefault="00AC7EC2" w:rsidP="00AC7EC2">
      <w:pPr>
        <w:pStyle w:val="Laws-paraindent"/>
        <w:rPr>
          <w:lang w:val="fr-CA"/>
        </w:rPr>
      </w:pPr>
      <w:r>
        <w:rPr>
          <w:lang w:val="fr-CA"/>
        </w:rPr>
        <w:t>(3)  </w:t>
      </w:r>
      <w:r w:rsidR="00F76A3B" w:rsidRPr="00D52467">
        <w:rPr>
          <w:lang w:val="fr-CA"/>
        </w:rPr>
        <w:t>Après avoir modifié le rôle d’évaluation en application du présent article, l’évaluateur envoie par la poste un avis d’évaluation modifié à chaque personne dont le nom figure sur le rôle d’évaluation à l’égard de l’intérêt foncier visé.</w:t>
      </w:r>
    </w:p>
    <w:p w14:paraId="0C5B166C" w14:textId="2E004FC4" w:rsidR="00F76A3B" w:rsidRPr="00D52467" w:rsidRDefault="00AC7EC2" w:rsidP="00AC7EC2">
      <w:pPr>
        <w:pStyle w:val="Laws-paraindent"/>
        <w:rPr>
          <w:lang w:val="fr-CA"/>
        </w:rPr>
      </w:pPr>
      <w:r>
        <w:rPr>
          <w:lang w:val="fr-CA"/>
        </w:rPr>
        <w:t>(4)  </w:t>
      </w:r>
      <w:r w:rsidR="00F76A3B" w:rsidRPr="00D52467">
        <w:rPr>
          <w:lang w:val="fr-CA"/>
        </w:rPr>
        <w:t>L’évaluateur procède à une évaluation supplémentaire d’un intérêt foncier si, après la certification du rôle d’évaluation aux termes de l’article 11, il conclut que, selon le cas :</w:t>
      </w:r>
    </w:p>
    <w:p w14:paraId="1D77E668" w14:textId="06022469" w:rsidR="00F76A3B" w:rsidRPr="00D52467" w:rsidRDefault="002E4761" w:rsidP="002E4761">
      <w:pPr>
        <w:pStyle w:val="Laws-subsectiona"/>
        <w:rPr>
          <w:lang w:val="fr-CA"/>
        </w:rPr>
      </w:pPr>
      <w:r>
        <w:rPr>
          <w:lang w:val="fr-CA"/>
        </w:rPr>
        <w:t>a)  </w:t>
      </w:r>
      <w:r w:rsidR="00F76A3B" w:rsidRPr="00D52467">
        <w:rPr>
          <w:lang w:val="fr-CA"/>
        </w:rPr>
        <w:t>l’intérêt foncier est assujetti à l’impôt mais n’a pas été évalué;</w:t>
      </w:r>
    </w:p>
    <w:p w14:paraId="1BCEEDF6" w14:textId="5793C125" w:rsidR="00F76A3B" w:rsidRPr="00D52467" w:rsidRDefault="002E4761" w:rsidP="002E4761">
      <w:pPr>
        <w:pStyle w:val="Laws-subsectiona"/>
        <w:rPr>
          <w:lang w:val="fr-CA"/>
        </w:rPr>
      </w:pPr>
      <w:r>
        <w:rPr>
          <w:lang w:val="fr-CA"/>
        </w:rPr>
        <w:t>b)  </w:t>
      </w:r>
      <w:r w:rsidR="00F76A3B" w:rsidRPr="00D52467">
        <w:rPr>
          <w:lang w:val="fr-CA"/>
        </w:rPr>
        <w:t>l’intérêt foncier est assujetti à l’impôt par suite d’un changement de propriétaire ou d’un changement d’utilisation;</w:t>
      </w:r>
    </w:p>
    <w:p w14:paraId="6C8BC976" w14:textId="051E207E" w:rsidR="00F76A3B" w:rsidRPr="00D52467" w:rsidRDefault="002E4761" w:rsidP="002E4761">
      <w:pPr>
        <w:pStyle w:val="Laws-subsectiona"/>
        <w:rPr>
          <w:lang w:val="fr-CA"/>
        </w:rPr>
      </w:pPr>
      <w:r>
        <w:rPr>
          <w:lang w:val="fr-CA"/>
        </w:rPr>
        <w:t>c)  </w:t>
      </w:r>
      <w:r w:rsidR="00F76A3B" w:rsidRPr="00D52467">
        <w:rPr>
          <w:lang w:val="fr-CA"/>
        </w:rPr>
        <w:t>l’évaluation d’une amélioration sur le bien foncier doit être majorée en raison d’un changement de l’état matériel de l’amélioration;</w:t>
      </w:r>
    </w:p>
    <w:p w14:paraId="49BC9E91" w14:textId="4978B876" w:rsidR="00F76A3B" w:rsidRPr="00D52467" w:rsidRDefault="002E4761" w:rsidP="002E4761">
      <w:pPr>
        <w:pStyle w:val="Laws-subsectiona"/>
        <w:rPr>
          <w:lang w:val="fr-CA"/>
        </w:rPr>
      </w:pPr>
      <w:r>
        <w:rPr>
          <w:lang w:val="fr-CA"/>
        </w:rPr>
        <w:t>d)  </w:t>
      </w:r>
      <w:r w:rsidR="00F76A3B" w:rsidRPr="00D52467">
        <w:rPr>
          <w:lang w:val="fr-CA"/>
        </w:rPr>
        <w:t>la classification de l’intérêt foncier a été modifiée par suite d’une modification des règles de classification provinciales;</w:t>
      </w:r>
    </w:p>
    <w:p w14:paraId="641BED53" w14:textId="17DE7119" w:rsidR="00F76A3B" w:rsidRPr="00D52467" w:rsidRDefault="002E4761" w:rsidP="002E4761">
      <w:pPr>
        <w:pStyle w:val="Laws-subsectiona"/>
        <w:rPr>
          <w:lang w:val="fr-CA"/>
        </w:rPr>
      </w:pPr>
      <w:r>
        <w:rPr>
          <w:lang w:val="fr-CA"/>
        </w:rPr>
        <w:t>e)  </w:t>
      </w:r>
      <w:r w:rsidR="00F76A3B" w:rsidRPr="00D52467">
        <w:rPr>
          <w:lang w:val="fr-CA"/>
        </w:rPr>
        <w:t xml:space="preserve">la terre a fait l’objet d’améliorations ou d’un lotissement. </w:t>
      </w:r>
    </w:p>
    <w:p w14:paraId="1E6C8264" w14:textId="3F8AB3E8" w:rsidR="00F76A3B" w:rsidRPr="00D52467" w:rsidRDefault="00575332" w:rsidP="00575332">
      <w:pPr>
        <w:pStyle w:val="Laws-paraindent"/>
        <w:rPr>
          <w:lang w:val="fr-CA"/>
        </w:rPr>
      </w:pPr>
      <w:r>
        <w:rPr>
          <w:lang w:val="fr-CA"/>
        </w:rPr>
        <w:t>(5)  </w:t>
      </w:r>
      <w:r w:rsidR="00F76A3B" w:rsidRPr="00D52467">
        <w:rPr>
          <w:lang w:val="fr-CA"/>
        </w:rPr>
        <w:t>Le plus tôt possible après avoir effectué l’évaluation supplémentaire visée au paragraphe (4), l’évaluateur envoie par la poste un avis d’évaluation supplémentaire à l’administrateur fiscal et à chaque personne dont le nom figure sur le rôle d’évaluation à l’égard de l’intérêt foncier visé.</w:t>
      </w:r>
    </w:p>
    <w:p w14:paraId="43D2E5C2" w14:textId="6571D5D3" w:rsidR="00F76A3B" w:rsidRPr="00D52467" w:rsidRDefault="00575332" w:rsidP="00575332">
      <w:pPr>
        <w:pStyle w:val="Laws-paraindent"/>
        <w:rPr>
          <w:lang w:val="fr-CA"/>
        </w:rPr>
      </w:pPr>
      <w:r>
        <w:rPr>
          <w:lang w:val="fr-CA"/>
        </w:rPr>
        <w:t>(6)  </w:t>
      </w:r>
      <w:r w:rsidR="00F76A3B" w:rsidRPr="00D52467">
        <w:rPr>
          <w:lang w:val="fr-CA"/>
        </w:rPr>
        <w:t>L’évaluation supplémentaire :</w:t>
      </w:r>
    </w:p>
    <w:p w14:paraId="0CC51C7F" w14:textId="11F8DB30" w:rsidR="00F76A3B" w:rsidRPr="00D52467" w:rsidRDefault="00035589" w:rsidP="00035589">
      <w:pPr>
        <w:pStyle w:val="Laws-subsectiona"/>
        <w:rPr>
          <w:lang w:val="fr-CA"/>
        </w:rPr>
      </w:pPr>
      <w:r>
        <w:rPr>
          <w:lang w:val="fr-CA"/>
        </w:rPr>
        <w:t>a)  </w:t>
      </w:r>
      <w:r w:rsidR="00F76A3B" w:rsidRPr="00D52467">
        <w:rPr>
          <w:lang w:val="fr-CA"/>
        </w:rPr>
        <w:t>prend effet à celle des dates suivantes qui s’applique, pourvu qu’elle ne soit pas antérieure au 1</w:t>
      </w:r>
      <w:r w:rsidR="00F76A3B" w:rsidRPr="00D52467">
        <w:rPr>
          <w:vertAlign w:val="superscript"/>
          <w:lang w:val="fr-CA"/>
        </w:rPr>
        <w:t xml:space="preserve">er </w:t>
      </w:r>
      <w:r w:rsidR="00F76A3B" w:rsidRPr="00D52467">
        <w:rPr>
          <w:lang w:val="fr-CA"/>
        </w:rPr>
        <w:t>janvier de l’année précédant celle où l’évaluation supplémentaire est effectuée :</w:t>
      </w:r>
    </w:p>
    <w:p w14:paraId="00E2DF86" w14:textId="54989CC1" w:rsidR="00F76A3B" w:rsidRPr="00D52467" w:rsidRDefault="00E3286F" w:rsidP="00E3286F">
      <w:pPr>
        <w:pStyle w:val="Laws-subsectioni"/>
        <w:rPr>
          <w:lang w:val="fr-CA"/>
        </w:rPr>
      </w:pPr>
      <w:r>
        <w:rPr>
          <w:lang w:val="fr-CA"/>
        </w:rPr>
        <w:t>(i)  </w:t>
      </w:r>
      <w:r w:rsidR="00F76A3B" w:rsidRPr="00D52467">
        <w:rPr>
          <w:lang w:val="fr-CA"/>
        </w:rPr>
        <w:t>la date de l’assujettissement de l’intérêt foncier à l’impôt aux termes de l’alinéa (4)a),</w:t>
      </w:r>
    </w:p>
    <w:p w14:paraId="1AA5D1AD" w14:textId="37A5773C" w:rsidR="00F76A3B" w:rsidRPr="00D52467" w:rsidRDefault="00E3286F" w:rsidP="00E3286F">
      <w:pPr>
        <w:pStyle w:val="Laws-subsectioni"/>
        <w:rPr>
          <w:lang w:val="fr-CA"/>
        </w:rPr>
      </w:pPr>
      <w:r>
        <w:rPr>
          <w:lang w:val="fr-CA"/>
        </w:rPr>
        <w:t>(ii)  </w:t>
      </w:r>
      <w:r w:rsidR="00F76A3B" w:rsidRPr="00D52467">
        <w:rPr>
          <w:lang w:val="fr-CA"/>
        </w:rPr>
        <w:t>la date du changement visé aux alinéas (4)b), c) ou d) qu’a subi l’intérêt foncier,</w:t>
      </w:r>
    </w:p>
    <w:p w14:paraId="6669A3F3" w14:textId="61DC03A6" w:rsidR="00F76A3B" w:rsidRPr="00D52467" w:rsidRDefault="00F76A3B" w:rsidP="00E3286F">
      <w:pPr>
        <w:pStyle w:val="Laws-subsectioni"/>
        <w:rPr>
          <w:lang w:val="fr-CA"/>
        </w:rPr>
      </w:pPr>
      <w:r w:rsidRPr="00D52467">
        <w:rPr>
          <w:lang w:val="fr-CA"/>
        </w:rPr>
        <w:t>(iii)</w:t>
      </w:r>
      <w:r w:rsidRPr="00D52467">
        <w:rPr>
          <w:lang w:val="fr-CA"/>
        </w:rPr>
        <w:tab/>
      </w:r>
      <w:r w:rsidR="00E3286F">
        <w:rPr>
          <w:lang w:val="fr-CA"/>
        </w:rPr>
        <w:t>  </w:t>
      </w:r>
      <w:r w:rsidRPr="00D52467">
        <w:rPr>
          <w:lang w:val="fr-CA"/>
        </w:rPr>
        <w:t>la date des améliorations ou du lotissement visés à l’alinéa (4)e);</w:t>
      </w:r>
    </w:p>
    <w:p w14:paraId="7DC39F44" w14:textId="73EE2B45" w:rsidR="00F76A3B" w:rsidRPr="00D52467" w:rsidRDefault="00C350B6" w:rsidP="00C350B6">
      <w:pPr>
        <w:pStyle w:val="Laws-subsectiona"/>
        <w:rPr>
          <w:lang w:val="fr-CA"/>
        </w:rPr>
      </w:pPr>
      <w:r>
        <w:rPr>
          <w:lang w:val="fr-CA"/>
        </w:rPr>
        <w:t>b)  </w:t>
      </w:r>
      <w:r w:rsidR="00F76A3B" w:rsidRPr="00D52467">
        <w:rPr>
          <w:lang w:val="fr-CA"/>
        </w:rPr>
        <w:t>cesse d’avoir effet le 31 décembre de l’année où elle est effectuée.</w:t>
      </w:r>
    </w:p>
    <w:p w14:paraId="54C1F122" w14:textId="302D772F" w:rsidR="00F76A3B" w:rsidRPr="00D52467" w:rsidRDefault="00C350B6" w:rsidP="00C350B6">
      <w:pPr>
        <w:pStyle w:val="Laws-paraindent"/>
        <w:rPr>
          <w:lang w:val="fr-CA"/>
        </w:rPr>
      </w:pPr>
      <w:r>
        <w:rPr>
          <w:lang w:val="fr-CA"/>
        </w:rPr>
        <w:t>(7)  </w:t>
      </w:r>
      <w:r w:rsidR="00F76A3B" w:rsidRPr="00D52467">
        <w:rPr>
          <w:lang w:val="fr-CA"/>
        </w:rPr>
        <w:t>Lorsqu’il fait une évaluation supplémentaire aux termes du présent article, l’évaluateur modifie l’évaluation sur le rôle d’évaluation qu’il est à établir conformément au paragraphe 10(1).</w:t>
      </w:r>
    </w:p>
    <w:p w14:paraId="51A9C746" w14:textId="77777777" w:rsidR="003E7979" w:rsidRDefault="003E7979">
      <w:pPr>
        <w:tabs>
          <w:tab w:val="clear" w:pos="540"/>
          <w:tab w:val="clear" w:pos="1080"/>
          <w:tab w:val="clear" w:pos="1620"/>
        </w:tabs>
        <w:spacing w:line="240" w:lineRule="auto"/>
        <w:rPr>
          <w:rFonts w:cs="Times"/>
          <w:b/>
          <w:bCs/>
          <w:caps/>
          <w:color w:val="000000"/>
          <w:sz w:val="22"/>
          <w:lang w:val="fr-CA"/>
        </w:rPr>
      </w:pPr>
      <w:r>
        <w:rPr>
          <w:lang w:val="fr-CA"/>
        </w:rPr>
        <w:br w:type="page"/>
      </w:r>
    </w:p>
    <w:p w14:paraId="2F4C81E4" w14:textId="76A27685" w:rsidR="00F76A3B" w:rsidRPr="00D52467" w:rsidRDefault="00F76A3B" w:rsidP="003E7979">
      <w:pPr>
        <w:pStyle w:val="h1"/>
        <w:rPr>
          <w:lang w:val="fr-CA"/>
        </w:rPr>
      </w:pPr>
      <w:r w:rsidRPr="00D52467">
        <w:rPr>
          <w:lang w:val="fr-CA"/>
        </w:rPr>
        <w:lastRenderedPageBreak/>
        <w:t>PARTIE VIII</w:t>
      </w:r>
    </w:p>
    <w:p w14:paraId="251FC7D2" w14:textId="77777777" w:rsidR="00F76A3B" w:rsidRPr="00D52467" w:rsidRDefault="00F76A3B" w:rsidP="003E7979">
      <w:pPr>
        <w:pStyle w:val="h2"/>
        <w:rPr>
          <w:lang w:val="fr-CA"/>
        </w:rPr>
      </w:pPr>
      <w:r w:rsidRPr="00D52467">
        <w:rPr>
          <w:lang w:val="fr-CA"/>
        </w:rPr>
        <w:t>RÉEXAMEN DE L’ÉVALUATION</w:t>
      </w:r>
    </w:p>
    <w:p w14:paraId="4F417B69" w14:textId="77777777" w:rsidR="00F76A3B" w:rsidRPr="00D52467" w:rsidRDefault="00F76A3B" w:rsidP="003E7979">
      <w:pPr>
        <w:pStyle w:val="H3"/>
        <w:rPr>
          <w:lang w:val="fr-CA"/>
        </w:rPr>
      </w:pPr>
      <w:r w:rsidRPr="00D52467">
        <w:rPr>
          <w:lang w:val="fr-CA"/>
        </w:rPr>
        <w:t xml:space="preserve">Réexamen par l’évaluateur </w:t>
      </w:r>
    </w:p>
    <w:p w14:paraId="1E2846DC" w14:textId="0174B4C0" w:rsidR="00F76A3B" w:rsidRPr="00D52467" w:rsidRDefault="00F76A3B" w:rsidP="004C1BAE">
      <w:pPr>
        <w:pStyle w:val="Laws-paraindent"/>
        <w:rPr>
          <w:lang w:val="fr-CA"/>
        </w:rPr>
      </w:pPr>
      <w:r w:rsidRPr="00D52467">
        <w:rPr>
          <w:rFonts w:cs="Times-Bold"/>
          <w:b/>
          <w:bCs/>
          <w:lang w:val="fr-CA"/>
        </w:rPr>
        <w:t>20</w:t>
      </w:r>
      <w:proofErr w:type="gramStart"/>
      <w:r w:rsidRPr="00D52467">
        <w:rPr>
          <w:rFonts w:cs="Times-Bold"/>
          <w:b/>
          <w:bCs/>
          <w:lang w:val="fr-CA"/>
        </w:rPr>
        <w:t>.</w:t>
      </w:r>
      <w:r w:rsidR="004C1BAE">
        <w:rPr>
          <w:lang w:val="fr-CA"/>
        </w:rPr>
        <w:t>(</w:t>
      </w:r>
      <w:proofErr w:type="gramEnd"/>
      <w:r w:rsidR="004C1BAE">
        <w:rPr>
          <w:lang w:val="fr-CA"/>
        </w:rPr>
        <w:t>1)  </w:t>
      </w:r>
      <w:r w:rsidRPr="00D52467">
        <w:rPr>
          <w:lang w:val="fr-CA"/>
        </w:rPr>
        <w:t xml:space="preserve">Toute personne dont le nom figure sur le rôle d’évaluation à l’égard d’un bien sujet à évaluation peut demander que l’évaluateur réexamine l’évaluation de ce bien. </w:t>
      </w:r>
    </w:p>
    <w:p w14:paraId="0A3325FD" w14:textId="38F85EE2" w:rsidR="00F76A3B" w:rsidRPr="00D52467" w:rsidRDefault="004C1BAE" w:rsidP="004C1BAE">
      <w:pPr>
        <w:pStyle w:val="Laws-paraindent"/>
        <w:rPr>
          <w:lang w:val="fr-CA"/>
        </w:rPr>
      </w:pPr>
      <w:r>
        <w:rPr>
          <w:lang w:val="fr-CA"/>
        </w:rPr>
        <w:t>(2)  </w:t>
      </w:r>
      <w:r w:rsidR="00F76A3B" w:rsidRPr="00D52467">
        <w:rPr>
          <w:lang w:val="fr-CA"/>
        </w:rPr>
        <w:t xml:space="preserve">La demande de réexamen peut être faite pour l’un ou plusieurs des motifs prévus dans le présent règlement administratif pour interjeter appel d’une évaluation. </w:t>
      </w:r>
    </w:p>
    <w:p w14:paraId="674519FF" w14:textId="25CF2BCF" w:rsidR="00F76A3B" w:rsidRPr="00D52467" w:rsidRDefault="004C1BAE" w:rsidP="004C1BAE">
      <w:pPr>
        <w:pStyle w:val="Laws-paraindent"/>
        <w:rPr>
          <w:lang w:val="fr-CA"/>
        </w:rPr>
      </w:pPr>
      <w:r>
        <w:rPr>
          <w:lang w:val="fr-CA"/>
        </w:rPr>
        <w:t>(3)  </w:t>
      </w:r>
      <w:r w:rsidR="00F76A3B" w:rsidRPr="00D52467">
        <w:rPr>
          <w:lang w:val="fr-CA"/>
        </w:rPr>
        <w:t xml:space="preserve">La demande de réexamen d’une évaluation : </w:t>
      </w:r>
    </w:p>
    <w:p w14:paraId="61034997" w14:textId="486C99CB" w:rsidR="00F76A3B" w:rsidRPr="00D52467" w:rsidRDefault="00616678" w:rsidP="00616678">
      <w:pPr>
        <w:pStyle w:val="Laws-subsectiona"/>
        <w:rPr>
          <w:lang w:val="fr-CA"/>
        </w:rPr>
      </w:pPr>
      <w:r>
        <w:rPr>
          <w:lang w:val="fr-CA"/>
        </w:rPr>
        <w:t>a)  </w:t>
      </w:r>
      <w:r w:rsidR="00F76A3B" w:rsidRPr="00D52467">
        <w:rPr>
          <w:lang w:val="fr-CA"/>
        </w:rPr>
        <w:t>est remise à l’évaluateur dans les trente (30) jours suivant la date d’envoi par la poste ou par courrier électronique de l’avis d’évaluation à la personne dont le nom figure sur le rôle d’évaluation à l’égard du bien sujet à évaluation;</w:t>
      </w:r>
    </w:p>
    <w:p w14:paraId="562B0CA8" w14:textId="17C578FE" w:rsidR="00F76A3B" w:rsidRPr="00D52467" w:rsidRDefault="00616678" w:rsidP="00616678">
      <w:pPr>
        <w:pStyle w:val="Laws-subsectiona"/>
        <w:rPr>
          <w:spacing w:val="-4"/>
          <w:lang w:val="fr-CA"/>
        </w:rPr>
      </w:pPr>
      <w:r>
        <w:rPr>
          <w:spacing w:val="-4"/>
          <w:lang w:val="fr-CA"/>
        </w:rPr>
        <w:t>b)  </w:t>
      </w:r>
      <w:r w:rsidR="00F76A3B" w:rsidRPr="00D52467">
        <w:rPr>
          <w:spacing w:val="-4"/>
          <w:lang w:val="fr-CA"/>
        </w:rPr>
        <w:t xml:space="preserve">est présentée par écrit et contient les renseignements prévus à l’annexe VI; </w:t>
      </w:r>
    </w:p>
    <w:p w14:paraId="4C916AF6" w14:textId="052938A5" w:rsidR="00F76A3B" w:rsidRPr="00D52467" w:rsidRDefault="00616678" w:rsidP="00616678">
      <w:pPr>
        <w:pStyle w:val="Laws-subsectiona"/>
        <w:rPr>
          <w:lang w:val="fr-CA"/>
        </w:rPr>
      </w:pPr>
      <w:r>
        <w:rPr>
          <w:lang w:val="fr-CA"/>
        </w:rPr>
        <w:t>c)  </w:t>
      </w:r>
      <w:r w:rsidR="00F76A3B" w:rsidRPr="00D52467">
        <w:rPr>
          <w:lang w:val="fr-CA"/>
        </w:rPr>
        <w:t>précise les motifs à l’appui de la demande.</w:t>
      </w:r>
    </w:p>
    <w:p w14:paraId="01C148B8" w14:textId="1A38E1CC" w:rsidR="00F76A3B" w:rsidRPr="00D52467" w:rsidRDefault="00E158CC" w:rsidP="00E158CC">
      <w:pPr>
        <w:pStyle w:val="Laws-paraindent"/>
        <w:rPr>
          <w:lang w:val="fr-CA"/>
        </w:rPr>
      </w:pPr>
      <w:r>
        <w:rPr>
          <w:lang w:val="fr-CA"/>
        </w:rPr>
        <w:t>(4)  </w:t>
      </w:r>
      <w:r w:rsidR="00F76A3B" w:rsidRPr="00D52467">
        <w:rPr>
          <w:lang w:val="fr-CA"/>
        </w:rPr>
        <w:t xml:space="preserve">L’évaluateur prend en considération la demande de réexamen et, dans les quatorze (14) jours après l’avoir reçue : </w:t>
      </w:r>
    </w:p>
    <w:p w14:paraId="6F0F7D27" w14:textId="5E5FB24E" w:rsidR="00F76A3B" w:rsidRPr="00D52467" w:rsidRDefault="00E158CC" w:rsidP="00E158CC">
      <w:pPr>
        <w:pStyle w:val="Laws-subsectiona"/>
        <w:rPr>
          <w:lang w:val="fr-CA"/>
        </w:rPr>
      </w:pPr>
      <w:r>
        <w:rPr>
          <w:lang w:val="fr-CA"/>
        </w:rPr>
        <w:t>a)  </w:t>
      </w:r>
      <w:r w:rsidR="00F76A3B" w:rsidRPr="00D52467">
        <w:rPr>
          <w:lang w:val="fr-CA"/>
        </w:rPr>
        <w:t xml:space="preserve">soit informe le demandeur qu’il confirme l’évaluation; </w:t>
      </w:r>
    </w:p>
    <w:p w14:paraId="404137DB" w14:textId="248519D7" w:rsidR="00F76A3B" w:rsidRPr="00D52467" w:rsidRDefault="00E158CC" w:rsidP="00E158CC">
      <w:pPr>
        <w:pStyle w:val="Laws-subsectiona"/>
        <w:rPr>
          <w:lang w:val="fr-CA"/>
        </w:rPr>
      </w:pPr>
      <w:r>
        <w:rPr>
          <w:lang w:val="fr-CA"/>
        </w:rPr>
        <w:t>b)  </w:t>
      </w:r>
      <w:r w:rsidR="00F76A3B" w:rsidRPr="00D52467">
        <w:rPr>
          <w:lang w:val="fr-CA"/>
        </w:rPr>
        <w:t>soit, s’il détermine que le bien sujet à évaluation aurait dû être évalué différemment, offre au demandeur de modifier l’évaluation.</w:t>
      </w:r>
    </w:p>
    <w:p w14:paraId="2108B2B0" w14:textId="6DCA27D2" w:rsidR="00F76A3B" w:rsidRPr="00D52467" w:rsidRDefault="001E0821" w:rsidP="001E0821">
      <w:pPr>
        <w:pStyle w:val="Laws-paraindent"/>
        <w:rPr>
          <w:lang w:val="fr-CA"/>
        </w:rPr>
      </w:pPr>
      <w:r>
        <w:rPr>
          <w:lang w:val="fr-CA"/>
        </w:rPr>
        <w:t>(5)  </w:t>
      </w:r>
      <w:r w:rsidR="00F76A3B" w:rsidRPr="00D52467">
        <w:rPr>
          <w:lang w:val="fr-CA"/>
        </w:rPr>
        <w:t>Si le demandeur est d’accord avec la modification proposée par l’évaluateur, celui-ci prend les mesures suivantes :</w:t>
      </w:r>
    </w:p>
    <w:p w14:paraId="65BBD384" w14:textId="1D78C318" w:rsidR="00F76A3B" w:rsidRPr="00D52467" w:rsidRDefault="001E0821" w:rsidP="001E0821">
      <w:pPr>
        <w:pStyle w:val="Laws-subsectiona"/>
        <w:rPr>
          <w:lang w:val="fr-CA"/>
        </w:rPr>
      </w:pPr>
      <w:r>
        <w:rPr>
          <w:lang w:val="fr-CA"/>
        </w:rPr>
        <w:t>a)  </w:t>
      </w:r>
      <w:r w:rsidR="00F76A3B" w:rsidRPr="00D52467">
        <w:rPr>
          <w:lang w:val="fr-CA"/>
        </w:rPr>
        <w:t xml:space="preserve">il modifie le rôle d’évaluation en fonction de l’évaluation modifiée; </w:t>
      </w:r>
    </w:p>
    <w:p w14:paraId="71AE5707" w14:textId="2768A04C" w:rsidR="00F76A3B" w:rsidRPr="00D52467" w:rsidRDefault="001E0821" w:rsidP="001E0821">
      <w:pPr>
        <w:pStyle w:val="Laws-subsectiona"/>
        <w:rPr>
          <w:lang w:val="fr-CA"/>
        </w:rPr>
      </w:pPr>
      <w:r>
        <w:rPr>
          <w:lang w:val="fr-CA"/>
        </w:rPr>
        <w:t>b)  </w:t>
      </w:r>
      <w:r w:rsidR="00F76A3B" w:rsidRPr="00D52467">
        <w:rPr>
          <w:lang w:val="fr-CA"/>
        </w:rPr>
        <w:t xml:space="preserve">il donne avis de l’évaluation modifiée à l’administrateur fiscal et envoie par la poste un avis d’évaluation modifié à chaque personne dont le nom figure sur le rôle d’évaluation à l’égard de l’intérêt foncier visé; </w:t>
      </w:r>
    </w:p>
    <w:p w14:paraId="484D8CD9" w14:textId="1B1D5801" w:rsidR="00F76A3B" w:rsidRPr="00D52467" w:rsidRDefault="001E0821" w:rsidP="001E0821">
      <w:pPr>
        <w:pStyle w:val="Laws-subsectiona"/>
        <w:rPr>
          <w:lang w:val="fr-CA"/>
        </w:rPr>
      </w:pPr>
      <w:r>
        <w:rPr>
          <w:lang w:val="fr-CA"/>
        </w:rPr>
        <w:t>c)  </w:t>
      </w:r>
      <w:r w:rsidR="00F76A3B" w:rsidRPr="00D52467">
        <w:rPr>
          <w:lang w:val="fr-CA"/>
        </w:rPr>
        <w:t>si un avis d’appel a été déposé à l’égard du bien sujet à évaluation, il avise le Comité de révision des évaluations foncières de la modification.</w:t>
      </w:r>
    </w:p>
    <w:p w14:paraId="62212A7C" w14:textId="484E9CB0" w:rsidR="00F76A3B" w:rsidRPr="00D52467" w:rsidRDefault="0015541B" w:rsidP="0015541B">
      <w:pPr>
        <w:pStyle w:val="Laws-paraindent"/>
        <w:rPr>
          <w:lang w:val="fr-CA"/>
        </w:rPr>
      </w:pPr>
      <w:r>
        <w:rPr>
          <w:lang w:val="fr-CA"/>
        </w:rPr>
        <w:t>(6)  </w:t>
      </w:r>
      <w:r w:rsidR="00F76A3B" w:rsidRPr="00D52467">
        <w:rPr>
          <w:lang w:val="fr-CA"/>
        </w:rPr>
        <w:t xml:space="preserve">Si elle accepte l’offre de modifier l’évaluation, la personne qui a demandé le réexamen ne peut en appeler de l’évaluation modifiée et elle retire alors tout avis d’appel déposé à l’égard du bien sujet à évaluation. </w:t>
      </w:r>
    </w:p>
    <w:p w14:paraId="2D67C618" w14:textId="77777777" w:rsidR="00F76A3B" w:rsidRPr="00D52467" w:rsidRDefault="00F76A3B" w:rsidP="00827B8E">
      <w:pPr>
        <w:pStyle w:val="h1"/>
        <w:rPr>
          <w:lang w:val="fr-CA"/>
        </w:rPr>
      </w:pPr>
      <w:r w:rsidRPr="00D52467">
        <w:rPr>
          <w:lang w:val="fr-CA"/>
        </w:rPr>
        <w:t>PARTIE IX</w:t>
      </w:r>
    </w:p>
    <w:p w14:paraId="0127418B" w14:textId="77777777" w:rsidR="00F76A3B" w:rsidRPr="00D52467" w:rsidRDefault="00F76A3B" w:rsidP="00F76A3B">
      <w:pPr>
        <w:pStyle w:val="h2"/>
        <w:spacing w:after="120"/>
        <w:rPr>
          <w:szCs w:val="22"/>
          <w:lang w:val="fr-CA"/>
        </w:rPr>
      </w:pPr>
      <w:r w:rsidRPr="00827B8E">
        <w:t>COMITÉ DE RÉVISION DES ÉVALUATIONS</w:t>
      </w:r>
      <w:r w:rsidRPr="00D52467">
        <w:rPr>
          <w:szCs w:val="22"/>
          <w:lang w:val="fr-CA"/>
        </w:rPr>
        <w:t xml:space="preserve"> FONCIÈRES</w:t>
      </w:r>
    </w:p>
    <w:p w14:paraId="5A0A1529" w14:textId="77777777" w:rsidR="00F76A3B" w:rsidRPr="00D52467" w:rsidRDefault="00F76A3B" w:rsidP="00827B8E">
      <w:pPr>
        <w:pStyle w:val="H3"/>
        <w:rPr>
          <w:lang w:val="fr-CA"/>
        </w:rPr>
      </w:pPr>
      <w:r w:rsidRPr="00D52467">
        <w:rPr>
          <w:lang w:val="fr-CA"/>
        </w:rPr>
        <w:t>Établissement du Comité de révision des évaluations foncières</w:t>
      </w:r>
    </w:p>
    <w:p w14:paraId="4FDAB16B" w14:textId="24CB80FA" w:rsidR="00F76A3B" w:rsidRPr="00D52467" w:rsidRDefault="00F76A3B" w:rsidP="00252B5E">
      <w:pPr>
        <w:pStyle w:val="Laws-paraindent"/>
        <w:rPr>
          <w:lang w:val="fr-CA"/>
        </w:rPr>
      </w:pPr>
      <w:r w:rsidRPr="00D52467">
        <w:rPr>
          <w:rFonts w:cs="Times-Bold"/>
          <w:b/>
          <w:bCs/>
          <w:lang w:val="fr-CA"/>
        </w:rPr>
        <w:t>21</w:t>
      </w:r>
      <w:proofErr w:type="gramStart"/>
      <w:r w:rsidRPr="00D52467">
        <w:rPr>
          <w:rFonts w:cs="Times-Bold"/>
          <w:b/>
          <w:bCs/>
          <w:lang w:val="fr-CA"/>
        </w:rPr>
        <w:t>.</w:t>
      </w:r>
      <w:r w:rsidR="00252B5E">
        <w:rPr>
          <w:lang w:val="fr-CA"/>
        </w:rPr>
        <w:t>(</w:t>
      </w:r>
      <w:proofErr w:type="gramEnd"/>
      <w:r w:rsidR="00252B5E">
        <w:rPr>
          <w:lang w:val="fr-CA"/>
        </w:rPr>
        <w:t>1)  </w:t>
      </w:r>
      <w:r w:rsidRPr="00D52467">
        <w:rPr>
          <w:lang w:val="fr-CA"/>
        </w:rPr>
        <w:t xml:space="preserve">Le Conseil établit, par résolution, le Comité de révision des évaluations foncières, lequel est chargé d’entendre et de trancher les appels interjetés à l’égard des évaluations en vertu du présent règlement administratif. </w:t>
      </w:r>
    </w:p>
    <w:p w14:paraId="13D52DEA" w14:textId="14446433" w:rsidR="00F76A3B" w:rsidRPr="00D52467" w:rsidRDefault="00252B5E" w:rsidP="00252B5E">
      <w:pPr>
        <w:pStyle w:val="Laws-paraindent"/>
        <w:rPr>
          <w:rFonts w:ascii="Times-Roman" w:hAnsi="Times-Roman"/>
          <w:lang w:val="fr-CA"/>
        </w:rPr>
      </w:pPr>
      <w:r>
        <w:rPr>
          <w:lang w:val="fr-CA"/>
        </w:rPr>
        <w:t>(2)  </w:t>
      </w:r>
      <w:r w:rsidR="00F76A3B" w:rsidRPr="00D52467">
        <w:rPr>
          <w:lang w:val="fr-CA"/>
        </w:rPr>
        <w:t xml:space="preserve">Le Comité de révision des évaluations foncières est composé d’au moins trois (3) membres, dont au moins un (1) est membre du barreau de la province et au moins un (1) autre possède de l’expérience en matière d’appels d’évaluations foncières dans la province. </w:t>
      </w:r>
    </w:p>
    <w:p w14:paraId="744F2DE4" w14:textId="77777777" w:rsidR="00F76A3B" w:rsidRPr="005E132D" w:rsidRDefault="00F76A3B" w:rsidP="005E132D">
      <w:pPr>
        <w:pStyle w:val="Laws-para"/>
        <w:rPr>
          <w:b/>
          <w:lang w:val="fr-CA"/>
        </w:rPr>
      </w:pPr>
      <w:r w:rsidRPr="005E132D">
        <w:rPr>
          <w:b/>
          <w:lang w:val="fr-CA"/>
        </w:rPr>
        <w:t>[Note à la Première Nation : Celle-ci peut choisir d</w:t>
      </w:r>
      <w:r w:rsidRPr="005E132D">
        <w:rPr>
          <w:rFonts w:ascii="Times-Roman" w:hAnsi="Times-Roman" w:cs="Times-Roman"/>
          <w:b/>
          <w:lang w:val="fr-CA"/>
        </w:rPr>
        <w:t>’</w:t>
      </w:r>
      <w:r w:rsidRPr="005E132D">
        <w:rPr>
          <w:b/>
          <w:lang w:val="fr-CA"/>
        </w:rPr>
        <w:t>exiger la nomination d</w:t>
      </w:r>
      <w:r w:rsidRPr="005E132D">
        <w:rPr>
          <w:rFonts w:ascii="Times-Roman" w:hAnsi="Times-Roman" w:cs="Times-Roman"/>
          <w:b/>
          <w:lang w:val="fr-CA"/>
        </w:rPr>
        <w:t xml:space="preserve">’un membre qui est également </w:t>
      </w:r>
      <w:r w:rsidRPr="005E132D">
        <w:rPr>
          <w:b/>
          <w:lang w:val="fr-CA"/>
        </w:rPr>
        <w:t>membre de la Première Nation, en utilisant le libellé suivant :</w:t>
      </w:r>
    </w:p>
    <w:p w14:paraId="6F2E0A20" w14:textId="77777777" w:rsidR="00D35A4E" w:rsidRDefault="00D35A4E">
      <w:pPr>
        <w:tabs>
          <w:tab w:val="clear" w:pos="540"/>
          <w:tab w:val="clear" w:pos="1080"/>
          <w:tab w:val="clear" w:pos="1620"/>
        </w:tabs>
        <w:spacing w:line="240" w:lineRule="auto"/>
        <w:rPr>
          <w:rFonts w:cs="Times-Roman"/>
          <w:b/>
          <w:color w:val="000000"/>
          <w:sz w:val="22"/>
          <w:lang w:val="fr-CA"/>
        </w:rPr>
      </w:pPr>
      <w:r>
        <w:rPr>
          <w:b/>
          <w:lang w:val="fr-CA"/>
        </w:rPr>
        <w:br w:type="page"/>
      </w:r>
    </w:p>
    <w:p w14:paraId="1CA07366" w14:textId="3142EA94" w:rsidR="00F76A3B" w:rsidRPr="00D52467" w:rsidRDefault="00FF585B" w:rsidP="00FF585B">
      <w:pPr>
        <w:pStyle w:val="Laws-paraindent"/>
        <w:rPr>
          <w:lang w:val="fr-CA"/>
        </w:rPr>
      </w:pPr>
      <w:r>
        <w:rPr>
          <w:b/>
          <w:lang w:val="fr-CA"/>
        </w:rPr>
        <w:lastRenderedPageBreak/>
        <w:t>(3)  </w:t>
      </w:r>
      <w:r w:rsidR="00F76A3B" w:rsidRPr="00FF585B">
        <w:rPr>
          <w:b/>
          <w:lang w:val="fr-CA"/>
        </w:rPr>
        <w:t>Le Comité de révision des évaluations foncières compte au moins un (1) membre</w:t>
      </w:r>
      <w:r w:rsidR="00F76A3B" w:rsidRPr="00D52467">
        <w:rPr>
          <w:lang w:val="fr-CA"/>
        </w:rPr>
        <w:t xml:space="preserve"> </w:t>
      </w:r>
      <w:r w:rsidR="00F76A3B" w:rsidRPr="00C5277C">
        <w:rPr>
          <w:b/>
          <w:lang w:val="fr-CA"/>
        </w:rPr>
        <w:t>qui est membre de la Première Nation, mais non du Conseil.]</w:t>
      </w:r>
      <w:r w:rsidR="00F76A3B" w:rsidRPr="00D52467">
        <w:rPr>
          <w:lang w:val="fr-CA"/>
        </w:rPr>
        <w:t xml:space="preserve"> </w:t>
      </w:r>
    </w:p>
    <w:p w14:paraId="5277D55D" w14:textId="1053D0B8" w:rsidR="00F76A3B" w:rsidRPr="00D52467" w:rsidRDefault="00D35A4E" w:rsidP="00D35A4E">
      <w:pPr>
        <w:pStyle w:val="Laws-paraindent"/>
        <w:rPr>
          <w:lang w:val="fr-CA"/>
        </w:rPr>
      </w:pPr>
      <w:r>
        <w:rPr>
          <w:lang w:val="fr-CA"/>
        </w:rPr>
        <w:t>(4)  </w:t>
      </w:r>
      <w:r w:rsidR="00F76A3B" w:rsidRPr="00D52467">
        <w:rPr>
          <w:lang w:val="fr-CA"/>
        </w:rPr>
        <w:t xml:space="preserve">Chaque membre du Comité occupe son poste pour un mandat de trois (3) ans, sauf s’il démissionne ou est révoqué conformément au présent règlement administratif. </w:t>
      </w:r>
    </w:p>
    <w:p w14:paraId="5A412B4C" w14:textId="54D900D5" w:rsidR="00F76A3B" w:rsidRPr="00D52467" w:rsidRDefault="00D35A4E" w:rsidP="00D35A4E">
      <w:pPr>
        <w:pStyle w:val="Laws-paraindent"/>
        <w:rPr>
          <w:lang w:val="fr-CA"/>
        </w:rPr>
      </w:pPr>
      <w:r>
        <w:rPr>
          <w:lang w:val="fr-CA"/>
        </w:rPr>
        <w:t>(5)  </w:t>
      </w:r>
      <w:r w:rsidR="00F76A3B" w:rsidRPr="00D52467">
        <w:rPr>
          <w:lang w:val="fr-CA"/>
        </w:rPr>
        <w:t xml:space="preserve">En cas d’absence, de disqualification, d’empêchement ou de refus d’agir d’un membre du Comité, le Conseil peut désigner comme suppléant une autre personne – par ailleurs qualifiée pour la nomination à titre de membre – qui remplacera le membre jusqu’à ce qu’il reprenne ses fonctions ou que son mandat arrive à expiration, selon la première de ces éventualités. </w:t>
      </w:r>
    </w:p>
    <w:p w14:paraId="1126ECA3" w14:textId="77777777" w:rsidR="00F76A3B" w:rsidRPr="00D52467" w:rsidRDefault="00F76A3B" w:rsidP="008E58BB">
      <w:pPr>
        <w:pStyle w:val="H3"/>
        <w:rPr>
          <w:lang w:val="fr-CA"/>
        </w:rPr>
      </w:pPr>
      <w:r w:rsidRPr="00D52467">
        <w:rPr>
          <w:lang w:val="fr-CA"/>
        </w:rPr>
        <w:t>Rémunération et remboursement</w:t>
      </w:r>
    </w:p>
    <w:p w14:paraId="1D50DD84" w14:textId="77777777" w:rsidR="00F76A3B" w:rsidRPr="008E58BB" w:rsidRDefault="00F76A3B" w:rsidP="008E58BB">
      <w:pPr>
        <w:pStyle w:val="Laws-para"/>
        <w:rPr>
          <w:b/>
          <w:lang w:val="fr-CA"/>
        </w:rPr>
      </w:pPr>
      <w:r w:rsidRPr="008E58BB">
        <w:rPr>
          <w:b/>
          <w:lang w:val="fr-CA"/>
        </w:rPr>
        <w:t xml:space="preserve">[Note à la Première Nation : Le libellé ci-après prévoit trois niveaux de rémunération. Le président reçoit le taux de rémunération le plus élevé, les membres qui sont avocats ou qui ont de l’expérience en évaluation foncière </w:t>
      </w:r>
      <w:proofErr w:type="gramStart"/>
      <w:r w:rsidRPr="008E58BB">
        <w:rPr>
          <w:b/>
          <w:lang w:val="fr-CA"/>
        </w:rPr>
        <w:t>reçoivent</w:t>
      </w:r>
      <w:proofErr w:type="gramEnd"/>
      <w:r w:rsidRPr="008E58BB">
        <w:rPr>
          <w:b/>
          <w:lang w:val="fr-CA"/>
        </w:rPr>
        <w:t xml:space="preserve"> le taux intermédiaire, et les membres qui ne possèdent pas ces qualifications reçoivent le taux inférieur. La Première Nation peut choisir d’adopter ces trois niveaux de rémunération, ou elle peut choisir d’avoir deux taux de rémunération, un taux pour le président et un autre taux pour les autres membres.]  </w:t>
      </w:r>
    </w:p>
    <w:p w14:paraId="424EE28D" w14:textId="1D88EDD4" w:rsidR="00F76A3B" w:rsidRPr="00D52467" w:rsidRDefault="00F76A3B" w:rsidP="0054761E">
      <w:pPr>
        <w:pStyle w:val="Laws-paraindent"/>
        <w:rPr>
          <w:lang w:val="fr-CA"/>
        </w:rPr>
      </w:pPr>
      <w:r w:rsidRPr="00D52467">
        <w:rPr>
          <w:rFonts w:ascii="Times-Bold" w:hAnsi="Times-Bold" w:cs="Times-Bold"/>
          <w:b/>
          <w:bCs/>
          <w:lang w:val="fr-CA"/>
        </w:rPr>
        <w:t>22</w:t>
      </w:r>
      <w:proofErr w:type="gramStart"/>
      <w:r w:rsidRPr="00D52467">
        <w:rPr>
          <w:rFonts w:ascii="Times-Bold" w:hAnsi="Times-Bold" w:cs="Times-Bold"/>
          <w:b/>
          <w:bCs/>
          <w:lang w:val="fr-CA"/>
        </w:rPr>
        <w:t>.</w:t>
      </w:r>
      <w:r w:rsidR="0054761E">
        <w:rPr>
          <w:lang w:val="fr-CA"/>
        </w:rPr>
        <w:t>(</w:t>
      </w:r>
      <w:proofErr w:type="gramEnd"/>
      <w:r w:rsidR="0054761E">
        <w:rPr>
          <w:lang w:val="fr-CA"/>
        </w:rPr>
        <w:t>1)  </w:t>
      </w:r>
      <w:r w:rsidRPr="00D52467">
        <w:rPr>
          <w:lang w:val="fr-CA"/>
        </w:rPr>
        <w:t xml:space="preserve">La Première Nation verse une rémunération, pour le temps consacré aux activités du Comité de révision des évaluations foncières qui sont exigées par le présent règlement administratif ou expressément autorisées par le Conseil : </w:t>
      </w:r>
    </w:p>
    <w:p w14:paraId="67560DA4" w14:textId="3FDE3F82" w:rsidR="00F76A3B" w:rsidRPr="00D52467" w:rsidRDefault="00B4118B" w:rsidP="00B4118B">
      <w:pPr>
        <w:pStyle w:val="Laws-subsectiona"/>
        <w:rPr>
          <w:lang w:val="fr-CA"/>
        </w:rPr>
      </w:pPr>
      <w:r>
        <w:rPr>
          <w:lang w:val="fr-CA"/>
        </w:rPr>
        <w:t>a)  </w:t>
      </w:r>
      <w:r w:rsidR="00F76A3B" w:rsidRPr="00D52467">
        <w:rPr>
          <w:lang w:val="fr-CA"/>
        </w:rPr>
        <w:t xml:space="preserve">au président (ou président suppléant) du Comité, au taux de ________ dollars (_____ $) l’heure [ou par jour]; </w:t>
      </w:r>
    </w:p>
    <w:p w14:paraId="6B564549" w14:textId="7EB0A75C" w:rsidR="00F76A3B" w:rsidRPr="00D52467" w:rsidRDefault="00B4118B" w:rsidP="00B4118B">
      <w:pPr>
        <w:pStyle w:val="Laws-subsectiona"/>
        <w:rPr>
          <w:lang w:val="fr-CA"/>
        </w:rPr>
      </w:pPr>
      <w:r>
        <w:rPr>
          <w:lang w:val="fr-CA"/>
        </w:rPr>
        <w:t>b)  </w:t>
      </w:r>
      <w:r w:rsidR="00F76A3B" w:rsidRPr="00D52467">
        <w:rPr>
          <w:lang w:val="fr-CA"/>
        </w:rPr>
        <w:t>à chaque membre (ou membre suppléant) du Comité, autre que le président, qui répond aux critères énoncés au paragraphe 21(2), au taux de ________ dollars (_____ $) l’heure [ou par jour];</w:t>
      </w:r>
    </w:p>
    <w:p w14:paraId="67ACF342" w14:textId="6A74B2B7" w:rsidR="00F76A3B" w:rsidRPr="00D52467" w:rsidRDefault="00B4118B" w:rsidP="00B4118B">
      <w:pPr>
        <w:pStyle w:val="Laws-subsectiona"/>
        <w:rPr>
          <w:lang w:val="fr-CA"/>
        </w:rPr>
      </w:pPr>
      <w:r>
        <w:rPr>
          <w:lang w:val="fr-CA"/>
        </w:rPr>
        <w:t>c)  </w:t>
      </w:r>
      <w:r w:rsidR="00F76A3B" w:rsidRPr="00D52467">
        <w:rPr>
          <w:lang w:val="fr-CA"/>
        </w:rPr>
        <w:t>à chaque membre (ou membre suppléant) du Comité qui n’est pas visé aux alinéas a) et b), au taux de ________ dollars (_____ $) l’heure [ou par jour].</w:t>
      </w:r>
    </w:p>
    <w:p w14:paraId="70FD20FC" w14:textId="04477F71" w:rsidR="00F76A3B" w:rsidRPr="00D52467" w:rsidRDefault="00D00474" w:rsidP="00FA43C0">
      <w:pPr>
        <w:pStyle w:val="Laws-paraindent"/>
        <w:rPr>
          <w:lang w:val="fr-CA"/>
        </w:rPr>
      </w:pPr>
      <w:r>
        <w:rPr>
          <w:lang w:val="fr-CA"/>
        </w:rPr>
        <w:t>(2)  </w:t>
      </w:r>
      <w:r w:rsidR="00F76A3B" w:rsidRPr="00D52467">
        <w:rPr>
          <w:lang w:val="fr-CA"/>
        </w:rPr>
        <w:t>La Première Nation rembourse aux membres – y compris les membres suppléants – du Comité leurs frais de déplacement et faux frais raisonnables nécessairement engagés dans l’exercice de leurs fonctions.</w:t>
      </w:r>
    </w:p>
    <w:p w14:paraId="39E766F9" w14:textId="77777777" w:rsidR="00F76A3B" w:rsidRPr="00D52467" w:rsidRDefault="00F76A3B" w:rsidP="00A41B82">
      <w:pPr>
        <w:pStyle w:val="H3"/>
        <w:rPr>
          <w:lang w:val="fr-CA"/>
        </w:rPr>
      </w:pPr>
      <w:r w:rsidRPr="00D52467">
        <w:rPr>
          <w:lang w:val="fr-CA"/>
        </w:rPr>
        <w:t>Conflits d’intérêts</w:t>
      </w:r>
    </w:p>
    <w:p w14:paraId="7D662902" w14:textId="4E4B2679" w:rsidR="00F76A3B" w:rsidRPr="00D52467" w:rsidRDefault="00F76A3B" w:rsidP="00A41B82">
      <w:pPr>
        <w:pStyle w:val="Laws-paraindent"/>
        <w:rPr>
          <w:lang w:val="fr-CA"/>
        </w:rPr>
      </w:pPr>
      <w:r w:rsidRPr="00D52467">
        <w:rPr>
          <w:rFonts w:ascii="Times-Bold" w:hAnsi="Times-Bold" w:cs="Times-Bold"/>
          <w:b/>
          <w:bCs/>
          <w:lang w:val="fr-CA"/>
        </w:rPr>
        <w:t>23</w:t>
      </w:r>
      <w:proofErr w:type="gramStart"/>
      <w:r w:rsidRPr="00D52467">
        <w:rPr>
          <w:rFonts w:ascii="Times-Bold" w:hAnsi="Times-Bold" w:cs="Times-Bold"/>
          <w:b/>
          <w:bCs/>
          <w:lang w:val="fr-CA"/>
        </w:rPr>
        <w:t>.</w:t>
      </w:r>
      <w:r w:rsidR="00A41B82">
        <w:rPr>
          <w:lang w:val="fr-CA"/>
        </w:rPr>
        <w:t>(</w:t>
      </w:r>
      <w:proofErr w:type="gramEnd"/>
      <w:r w:rsidR="00A41B82">
        <w:rPr>
          <w:lang w:val="fr-CA"/>
        </w:rPr>
        <w:t>1)  </w:t>
      </w:r>
      <w:r w:rsidRPr="00D52467">
        <w:rPr>
          <w:lang w:val="fr-CA"/>
        </w:rPr>
        <w:t xml:space="preserve">Ne peut être membre du Comité de révision des évaluations foncières la personne qui : </w:t>
      </w:r>
    </w:p>
    <w:p w14:paraId="534027AA" w14:textId="100B39DC" w:rsidR="00F76A3B" w:rsidRPr="00D52467" w:rsidRDefault="009C29BD" w:rsidP="009C29BD">
      <w:pPr>
        <w:pStyle w:val="Laws-subsectiona"/>
        <w:rPr>
          <w:lang w:val="fr-CA"/>
        </w:rPr>
      </w:pPr>
      <w:r>
        <w:rPr>
          <w:lang w:val="fr-CA"/>
        </w:rPr>
        <w:t>a)  </w:t>
      </w:r>
      <w:r w:rsidR="00F76A3B" w:rsidRPr="00D52467">
        <w:rPr>
          <w:lang w:val="fr-CA"/>
        </w:rPr>
        <w:t>soit a un intérêt personnel ou financier dans le bien sujet à évaluation faisant l’objet d’un appel;</w:t>
      </w:r>
    </w:p>
    <w:p w14:paraId="5F3E7B00" w14:textId="2E8C119A" w:rsidR="00F76A3B" w:rsidRPr="00D52467" w:rsidRDefault="009C29BD" w:rsidP="009C29BD">
      <w:pPr>
        <w:pStyle w:val="Laws-subsectiona"/>
        <w:rPr>
          <w:lang w:val="fr-CA"/>
        </w:rPr>
      </w:pPr>
      <w:r>
        <w:rPr>
          <w:lang w:val="fr-CA"/>
        </w:rPr>
        <w:t>b)  </w:t>
      </w:r>
      <w:r w:rsidR="00F76A3B" w:rsidRPr="00D52467">
        <w:rPr>
          <w:lang w:val="fr-CA"/>
        </w:rPr>
        <w:t>soit est le chef de la Première Nation ou un membre du Conseil;</w:t>
      </w:r>
    </w:p>
    <w:p w14:paraId="7B018B75" w14:textId="6EEF6E12" w:rsidR="00F76A3B" w:rsidRPr="00D52467" w:rsidRDefault="009C29BD" w:rsidP="009C29BD">
      <w:pPr>
        <w:pStyle w:val="Laws-subsectiona"/>
        <w:rPr>
          <w:lang w:val="fr-CA"/>
        </w:rPr>
      </w:pPr>
      <w:r>
        <w:rPr>
          <w:lang w:val="fr-CA"/>
        </w:rPr>
        <w:t>c)  </w:t>
      </w:r>
      <w:r w:rsidR="00F76A3B" w:rsidRPr="00D52467">
        <w:rPr>
          <w:lang w:val="fr-CA"/>
        </w:rPr>
        <w:t xml:space="preserve">soit est un employé de la Première Nation; </w:t>
      </w:r>
    </w:p>
    <w:p w14:paraId="05500D41" w14:textId="314637C2" w:rsidR="00F76A3B" w:rsidRPr="00D52467" w:rsidRDefault="009C29BD" w:rsidP="009C29BD">
      <w:pPr>
        <w:pStyle w:val="Laws-subsectiona"/>
        <w:rPr>
          <w:lang w:val="fr-CA"/>
        </w:rPr>
      </w:pPr>
      <w:r>
        <w:rPr>
          <w:lang w:val="fr-CA"/>
        </w:rPr>
        <w:t>d)  </w:t>
      </w:r>
      <w:r w:rsidR="00F76A3B" w:rsidRPr="00D52467">
        <w:rPr>
          <w:lang w:val="fr-CA"/>
        </w:rPr>
        <w:t xml:space="preserve">soit </w:t>
      </w:r>
      <w:proofErr w:type="gramStart"/>
      <w:r w:rsidR="00F76A3B" w:rsidRPr="00D52467">
        <w:rPr>
          <w:lang w:val="fr-CA"/>
        </w:rPr>
        <w:t>a</w:t>
      </w:r>
      <w:proofErr w:type="gramEnd"/>
      <w:r w:rsidR="00F76A3B" w:rsidRPr="00D52467">
        <w:rPr>
          <w:lang w:val="fr-CA"/>
        </w:rPr>
        <w:t xml:space="preserve"> des transactions financières avec la Première Nation qui pourraient vraisemblablement constituer un conflit d’intérêts ou compromettre sa capacité de trancher un appel de manière équitable et impartiale, comme l’exige le présent règlement administratif.</w:t>
      </w:r>
    </w:p>
    <w:p w14:paraId="6B1932EE" w14:textId="745CE6D0" w:rsidR="00F76A3B" w:rsidRPr="00D52467" w:rsidRDefault="002159BB" w:rsidP="002159BB">
      <w:pPr>
        <w:pStyle w:val="Laws-paraindent"/>
        <w:rPr>
          <w:lang w:val="fr-CA"/>
        </w:rPr>
      </w:pPr>
      <w:r>
        <w:rPr>
          <w:lang w:val="fr-CA"/>
        </w:rPr>
        <w:t>(2)  </w:t>
      </w:r>
      <w:r w:rsidR="00F76A3B" w:rsidRPr="00D52467">
        <w:rPr>
          <w:lang w:val="fr-CA"/>
        </w:rPr>
        <w:t xml:space="preserve">Pour l’application de l’alinéa (1)a), le fait d’être membre de la Première Nation ne signifie pas en soi que la personne a un intérêt personnel ou financier dans le bien sujet à évaluation. </w:t>
      </w:r>
    </w:p>
    <w:p w14:paraId="40C3B6C4" w14:textId="77777777" w:rsidR="00F76A3B" w:rsidRPr="00D52467" w:rsidRDefault="00F76A3B" w:rsidP="00CB4AC0">
      <w:pPr>
        <w:pStyle w:val="H3"/>
        <w:rPr>
          <w:lang w:val="fr-CA"/>
        </w:rPr>
      </w:pPr>
      <w:r w:rsidRPr="00D52467">
        <w:rPr>
          <w:lang w:val="fr-CA"/>
        </w:rPr>
        <w:t>Nomination du président</w:t>
      </w:r>
    </w:p>
    <w:p w14:paraId="2F476308" w14:textId="66A50394" w:rsidR="00F76A3B" w:rsidRPr="00D52467" w:rsidRDefault="00F76A3B" w:rsidP="00CB4AC0">
      <w:pPr>
        <w:pStyle w:val="Laws-paraindent"/>
        <w:rPr>
          <w:lang w:val="fr-CA"/>
        </w:rPr>
      </w:pPr>
      <w:r w:rsidRPr="00D52467">
        <w:rPr>
          <w:rFonts w:ascii="Times-Bold" w:hAnsi="Times-Bold" w:cs="Times-Bold"/>
          <w:b/>
          <w:bCs/>
          <w:lang w:val="fr-CA"/>
        </w:rPr>
        <w:t>24</w:t>
      </w:r>
      <w:proofErr w:type="gramStart"/>
      <w:r w:rsidRPr="00D52467">
        <w:rPr>
          <w:rFonts w:ascii="Times-Bold" w:hAnsi="Times-Bold" w:cs="Times-Bold"/>
          <w:b/>
          <w:bCs/>
          <w:lang w:val="fr-CA"/>
        </w:rPr>
        <w:t>.</w:t>
      </w:r>
      <w:r w:rsidRPr="00D52467">
        <w:rPr>
          <w:lang w:val="fr-CA"/>
        </w:rPr>
        <w:t>(</w:t>
      </w:r>
      <w:proofErr w:type="gramEnd"/>
      <w:r w:rsidRPr="00D52467">
        <w:rPr>
          <w:lang w:val="fr-CA"/>
        </w:rPr>
        <w:t>1</w:t>
      </w:r>
      <w:r w:rsidR="00CB4AC0">
        <w:rPr>
          <w:lang w:val="fr-CA"/>
        </w:rPr>
        <w:t>)  </w:t>
      </w:r>
      <w:r w:rsidRPr="00D52467">
        <w:rPr>
          <w:lang w:val="fr-CA"/>
        </w:rPr>
        <w:t>Le Conseil nomme, par résolution, un des membres du Comité de révision des évaluations foncières à titre de président.</w:t>
      </w:r>
    </w:p>
    <w:p w14:paraId="60AEFDF9" w14:textId="5722F321" w:rsidR="00F76A3B" w:rsidRPr="00D52467" w:rsidRDefault="00CB4AC0" w:rsidP="00CB4AC0">
      <w:pPr>
        <w:pStyle w:val="Laws-paraindent"/>
        <w:rPr>
          <w:lang w:val="fr-CA"/>
        </w:rPr>
      </w:pPr>
      <w:r>
        <w:rPr>
          <w:lang w:val="fr-CA"/>
        </w:rPr>
        <w:t>(2)  </w:t>
      </w:r>
      <w:r w:rsidR="00F76A3B" w:rsidRPr="00D52467">
        <w:rPr>
          <w:lang w:val="fr-CA"/>
        </w:rPr>
        <w:t xml:space="preserve">Le président exerce les fonctions suivantes : </w:t>
      </w:r>
    </w:p>
    <w:p w14:paraId="34523205" w14:textId="185B2F2D" w:rsidR="00F76A3B" w:rsidRPr="00D52467" w:rsidRDefault="00CB4AC0" w:rsidP="005B5D57">
      <w:pPr>
        <w:pStyle w:val="Laws-subsectiona"/>
        <w:rPr>
          <w:lang w:val="fr-CA"/>
        </w:rPr>
      </w:pPr>
      <w:proofErr w:type="gramStart"/>
      <w:r w:rsidRPr="005B5D57">
        <w:t>a)  </w:t>
      </w:r>
      <w:proofErr w:type="spellStart"/>
      <w:r w:rsidR="00F76A3B" w:rsidRPr="005B5D57">
        <w:t>superviser</w:t>
      </w:r>
      <w:proofErr w:type="spellEnd"/>
      <w:proofErr w:type="gramEnd"/>
      <w:r w:rsidR="00F76A3B" w:rsidRPr="005B5D57">
        <w:t xml:space="preserve"> et </w:t>
      </w:r>
      <w:proofErr w:type="spellStart"/>
      <w:r w:rsidR="00F76A3B" w:rsidRPr="005B5D57">
        <w:t>diriger</w:t>
      </w:r>
      <w:proofErr w:type="spellEnd"/>
      <w:r w:rsidR="00F76A3B" w:rsidRPr="005B5D57">
        <w:t xml:space="preserve"> les </w:t>
      </w:r>
      <w:proofErr w:type="spellStart"/>
      <w:r w:rsidR="00F76A3B" w:rsidRPr="005B5D57">
        <w:t>travaux</w:t>
      </w:r>
      <w:proofErr w:type="spellEnd"/>
      <w:r w:rsidR="00F76A3B" w:rsidRPr="005B5D57">
        <w:t xml:space="preserve"> du</w:t>
      </w:r>
      <w:r w:rsidR="00F76A3B" w:rsidRPr="00D52467">
        <w:rPr>
          <w:lang w:val="fr-CA"/>
        </w:rPr>
        <w:t xml:space="preserve"> Comité; </w:t>
      </w:r>
    </w:p>
    <w:p w14:paraId="5055A742" w14:textId="73D8A3A0" w:rsidR="00F76A3B" w:rsidRPr="00D52467" w:rsidRDefault="005B5D57" w:rsidP="005B5D57">
      <w:pPr>
        <w:pStyle w:val="Laws-subsectiona"/>
        <w:rPr>
          <w:lang w:val="fr-CA"/>
        </w:rPr>
      </w:pPr>
      <w:r>
        <w:rPr>
          <w:lang w:val="fr-CA"/>
        </w:rPr>
        <w:lastRenderedPageBreak/>
        <w:t>b)  </w:t>
      </w:r>
      <w:r w:rsidR="00F76A3B" w:rsidRPr="00D52467">
        <w:rPr>
          <w:lang w:val="fr-CA"/>
        </w:rPr>
        <w:t xml:space="preserve">remplir les fonctions administratives nécessaires pour surveiller et mettre en </w:t>
      </w:r>
      <w:proofErr w:type="spellStart"/>
      <w:r w:rsidR="00F76A3B" w:rsidRPr="00D52467">
        <w:rPr>
          <w:lang w:val="fr-CA"/>
        </w:rPr>
        <w:t>oeuvre</w:t>
      </w:r>
      <w:proofErr w:type="spellEnd"/>
      <w:r w:rsidR="00F76A3B" w:rsidRPr="00D52467">
        <w:rPr>
          <w:lang w:val="fr-CA"/>
        </w:rPr>
        <w:t xml:space="preserve"> les travaux du Comité;</w:t>
      </w:r>
    </w:p>
    <w:p w14:paraId="00FE66B9" w14:textId="74B1D0AD" w:rsidR="00F76A3B" w:rsidRPr="00D52467" w:rsidRDefault="005B5D57" w:rsidP="005B5D57">
      <w:pPr>
        <w:pStyle w:val="Laws-subsectiona"/>
        <w:rPr>
          <w:lang w:val="fr-CA"/>
        </w:rPr>
      </w:pPr>
      <w:r>
        <w:rPr>
          <w:lang w:val="fr-CA"/>
        </w:rPr>
        <w:t>c)  </w:t>
      </w:r>
      <w:r w:rsidR="00F76A3B" w:rsidRPr="00D52467">
        <w:rPr>
          <w:lang w:val="fr-CA"/>
        </w:rPr>
        <w:t>définir les procédures à suivre lors des audiences, en conformité avec le présent règlement administratif;</w:t>
      </w:r>
    </w:p>
    <w:p w14:paraId="3AB76F38" w14:textId="5539D14B" w:rsidR="00F76A3B" w:rsidRPr="00D52467" w:rsidRDefault="005B5D57" w:rsidP="005B5D57">
      <w:pPr>
        <w:pStyle w:val="Laws-subsectiona"/>
        <w:rPr>
          <w:lang w:val="fr-CA"/>
        </w:rPr>
      </w:pPr>
      <w:r>
        <w:rPr>
          <w:lang w:val="fr-CA"/>
        </w:rPr>
        <w:t>d)  </w:t>
      </w:r>
      <w:r w:rsidR="00F76A3B" w:rsidRPr="00D52467">
        <w:rPr>
          <w:lang w:val="fr-CA"/>
        </w:rPr>
        <w:t xml:space="preserve">faire prêter serment à des personnes ou aux témoins ou recevoir leurs affirmations solennelles avant leur témoignage; </w:t>
      </w:r>
    </w:p>
    <w:p w14:paraId="2A329109" w14:textId="119B92C2" w:rsidR="00F76A3B" w:rsidRPr="00D52467" w:rsidRDefault="005B5D57" w:rsidP="005B5D57">
      <w:pPr>
        <w:pStyle w:val="Laws-subsectiona"/>
        <w:rPr>
          <w:lang w:val="fr-CA"/>
        </w:rPr>
      </w:pPr>
      <w:r>
        <w:rPr>
          <w:lang w:val="fr-CA"/>
        </w:rPr>
        <w:t>e)  </w:t>
      </w:r>
      <w:r w:rsidR="00F76A3B" w:rsidRPr="00D52467">
        <w:rPr>
          <w:lang w:val="fr-CA"/>
        </w:rPr>
        <w:t>présider les audiences du Comité.</w:t>
      </w:r>
    </w:p>
    <w:p w14:paraId="70F2D577" w14:textId="675F6FF0" w:rsidR="00F76A3B" w:rsidRPr="00D52467" w:rsidRDefault="0034637E" w:rsidP="0034637E">
      <w:pPr>
        <w:pStyle w:val="Laws-paraindent"/>
        <w:rPr>
          <w:lang w:val="fr-CA"/>
        </w:rPr>
      </w:pPr>
      <w:r>
        <w:rPr>
          <w:lang w:val="fr-CA"/>
        </w:rPr>
        <w:t>(3)  </w:t>
      </w:r>
      <w:r w:rsidR="00F76A3B" w:rsidRPr="00D52467">
        <w:rPr>
          <w:lang w:val="fr-CA"/>
        </w:rPr>
        <w:t xml:space="preserve">En cas d’absence ou d’empêchement du président, le Conseil désigne un membre du Comité pour assurer l’intérim pendant la durée de l’absence ou de l’empêchement du président. </w:t>
      </w:r>
    </w:p>
    <w:p w14:paraId="2EF43636" w14:textId="77777777" w:rsidR="00F76A3B" w:rsidRPr="00D52467" w:rsidRDefault="00F76A3B" w:rsidP="00282608">
      <w:pPr>
        <w:pStyle w:val="H3"/>
        <w:rPr>
          <w:lang w:val="fr-CA"/>
        </w:rPr>
      </w:pPr>
      <w:r w:rsidRPr="00D52467">
        <w:rPr>
          <w:lang w:val="fr-CA"/>
        </w:rPr>
        <w:t>Nomination du secrétaire</w:t>
      </w:r>
    </w:p>
    <w:p w14:paraId="69D07262" w14:textId="3FDEFAFE" w:rsidR="00F76A3B" w:rsidRPr="00D52467" w:rsidRDefault="00F76A3B" w:rsidP="00282608">
      <w:pPr>
        <w:pStyle w:val="Laws-paraindent"/>
        <w:rPr>
          <w:lang w:val="fr-CA"/>
        </w:rPr>
      </w:pPr>
      <w:r w:rsidRPr="00D52467">
        <w:rPr>
          <w:rFonts w:ascii="Times-Bold" w:hAnsi="Times-Bold" w:cs="Times-Bold"/>
          <w:b/>
          <w:bCs/>
          <w:lang w:val="fr-CA"/>
        </w:rPr>
        <w:t>25</w:t>
      </w:r>
      <w:proofErr w:type="gramStart"/>
      <w:r w:rsidRPr="00D52467">
        <w:rPr>
          <w:rFonts w:ascii="Times-Bold" w:hAnsi="Times-Bold" w:cs="Times-Bold"/>
          <w:b/>
          <w:bCs/>
          <w:lang w:val="fr-CA"/>
        </w:rPr>
        <w:t>.</w:t>
      </w:r>
      <w:r w:rsidR="00282608">
        <w:rPr>
          <w:lang w:val="fr-CA"/>
        </w:rPr>
        <w:t>(</w:t>
      </w:r>
      <w:proofErr w:type="gramEnd"/>
      <w:r w:rsidR="00282608">
        <w:rPr>
          <w:lang w:val="fr-CA"/>
        </w:rPr>
        <w:t>1)  </w:t>
      </w:r>
      <w:r w:rsidRPr="00D52467">
        <w:rPr>
          <w:lang w:val="fr-CA"/>
        </w:rPr>
        <w:t>Le Conseil nomme, par résolution, le secrétaire du Comité de révision des évaluations foncières.</w:t>
      </w:r>
    </w:p>
    <w:p w14:paraId="7CC0FF5A" w14:textId="5743A6F2" w:rsidR="00F76A3B" w:rsidRPr="00D52467" w:rsidRDefault="00282608" w:rsidP="00282608">
      <w:pPr>
        <w:pStyle w:val="Laws-paraindent"/>
        <w:rPr>
          <w:lang w:val="fr-CA"/>
        </w:rPr>
      </w:pPr>
      <w:r>
        <w:rPr>
          <w:lang w:val="fr-CA"/>
        </w:rPr>
        <w:t>(2)  </w:t>
      </w:r>
      <w:r w:rsidR="00F76A3B" w:rsidRPr="00D52467">
        <w:rPr>
          <w:lang w:val="fr-CA"/>
        </w:rPr>
        <w:t>Le secrétaire du Comité :</w:t>
      </w:r>
    </w:p>
    <w:p w14:paraId="1311132A" w14:textId="504143B6" w:rsidR="00F76A3B" w:rsidRPr="00D52467" w:rsidRDefault="005F152B" w:rsidP="005F152B">
      <w:pPr>
        <w:pStyle w:val="Laws-subsectiona"/>
        <w:rPr>
          <w:lang w:val="fr-CA"/>
        </w:rPr>
      </w:pPr>
      <w:r>
        <w:rPr>
          <w:lang w:val="fr-CA"/>
        </w:rPr>
        <w:t>a)  </w:t>
      </w:r>
      <w:proofErr w:type="gramStart"/>
      <w:r w:rsidR="00F76A3B" w:rsidRPr="00D52467">
        <w:rPr>
          <w:lang w:val="fr-CA"/>
        </w:rPr>
        <w:t>a</w:t>
      </w:r>
      <w:proofErr w:type="gramEnd"/>
      <w:r w:rsidR="00F76A3B" w:rsidRPr="00D52467">
        <w:rPr>
          <w:lang w:val="fr-CA"/>
        </w:rPr>
        <w:t xml:space="preserve"> la garde et la responsabilité de l’ensemble des archives, documents, ordonnances et décisions du Comité; </w:t>
      </w:r>
    </w:p>
    <w:p w14:paraId="1118E24A" w14:textId="1C0DA6F0" w:rsidR="00F76A3B" w:rsidRPr="00D52467" w:rsidRDefault="005F152B" w:rsidP="005F152B">
      <w:pPr>
        <w:pStyle w:val="Laws-subsectiona"/>
        <w:rPr>
          <w:lang w:val="fr-CA"/>
        </w:rPr>
      </w:pPr>
      <w:r>
        <w:rPr>
          <w:lang w:val="fr-CA"/>
        </w:rPr>
        <w:t>b)  </w:t>
      </w:r>
      <w:r w:rsidR="00F76A3B" w:rsidRPr="00D52467">
        <w:rPr>
          <w:lang w:val="fr-CA"/>
        </w:rPr>
        <w:t>remplit les autres fonctions que lui confient le président et le Comité.</w:t>
      </w:r>
    </w:p>
    <w:p w14:paraId="02ADF4EC" w14:textId="77777777" w:rsidR="00F76A3B" w:rsidRPr="00D52467" w:rsidRDefault="00F76A3B" w:rsidP="006F0182">
      <w:pPr>
        <w:pStyle w:val="H3"/>
        <w:rPr>
          <w:lang w:val="fr-CA"/>
        </w:rPr>
      </w:pPr>
      <w:r w:rsidRPr="00D52467">
        <w:rPr>
          <w:lang w:val="fr-CA"/>
        </w:rPr>
        <w:t>Révocation d’un membre</w:t>
      </w:r>
    </w:p>
    <w:p w14:paraId="6699B283" w14:textId="04568C69" w:rsidR="00F76A3B" w:rsidRPr="00D52467" w:rsidRDefault="00F76A3B" w:rsidP="006F0182">
      <w:pPr>
        <w:pStyle w:val="Laws-paraindent"/>
        <w:rPr>
          <w:lang w:val="fr-CA"/>
        </w:rPr>
      </w:pPr>
      <w:r w:rsidRPr="00D52467">
        <w:rPr>
          <w:rFonts w:cs="Times-Bold"/>
          <w:b/>
          <w:bCs/>
          <w:lang w:val="fr-CA"/>
        </w:rPr>
        <w:t>26.</w:t>
      </w:r>
      <w:r w:rsidR="006F0182">
        <w:rPr>
          <w:lang w:val="fr-CA"/>
        </w:rPr>
        <w:t>  </w:t>
      </w:r>
      <w:r w:rsidRPr="00D52467">
        <w:rPr>
          <w:lang w:val="fr-CA"/>
        </w:rPr>
        <w:t xml:space="preserve">Le Conseil peut révoquer la nomination d’un membre du Comité de révision des évaluations foncières pour un motif valable, notamment si le membre, selon le cas : </w:t>
      </w:r>
    </w:p>
    <w:p w14:paraId="31622EF3" w14:textId="700ECFBD" w:rsidR="00F76A3B" w:rsidRPr="00D52467" w:rsidRDefault="006F0182" w:rsidP="006F0182">
      <w:pPr>
        <w:pStyle w:val="Laws-subsectiona"/>
        <w:rPr>
          <w:lang w:val="fr-CA"/>
        </w:rPr>
      </w:pPr>
      <w:r>
        <w:rPr>
          <w:lang w:val="fr-CA"/>
        </w:rPr>
        <w:t>a)  </w:t>
      </w:r>
      <w:r w:rsidR="00F76A3B" w:rsidRPr="00D52467">
        <w:rPr>
          <w:lang w:val="fr-CA"/>
        </w:rPr>
        <w:t xml:space="preserve">est reconnu coupable d’une infraction au </w:t>
      </w:r>
      <w:r w:rsidR="00F76A3B" w:rsidRPr="00D52467">
        <w:rPr>
          <w:rFonts w:cs="Times-Italic"/>
          <w:i/>
          <w:iCs/>
          <w:lang w:val="fr-CA"/>
        </w:rPr>
        <w:t>Code criminel</w:t>
      </w:r>
      <w:r w:rsidR="00F76A3B" w:rsidRPr="00D52467">
        <w:rPr>
          <w:lang w:val="fr-CA"/>
        </w:rPr>
        <w:t>;</w:t>
      </w:r>
    </w:p>
    <w:p w14:paraId="1EAFE537" w14:textId="75AB0E38" w:rsidR="00F76A3B" w:rsidRPr="00D52467" w:rsidRDefault="006F0182" w:rsidP="006F0182">
      <w:pPr>
        <w:pStyle w:val="Laws-subsectiona"/>
        <w:rPr>
          <w:lang w:val="fr-CA"/>
        </w:rPr>
      </w:pPr>
      <w:r>
        <w:rPr>
          <w:lang w:val="fr-CA"/>
        </w:rPr>
        <w:t>b)  </w:t>
      </w:r>
      <w:r w:rsidR="00F76A3B" w:rsidRPr="00D52467">
        <w:rPr>
          <w:lang w:val="fr-CA"/>
        </w:rPr>
        <w:t xml:space="preserve">ne se présente pas à trois (3) audiences consécutives du Comité; </w:t>
      </w:r>
    </w:p>
    <w:p w14:paraId="5CF926A7" w14:textId="3E1E0D34" w:rsidR="00F76A3B" w:rsidRPr="00D52467" w:rsidRDefault="006F0182" w:rsidP="006F0182">
      <w:pPr>
        <w:pStyle w:val="Laws-subsectiona"/>
        <w:rPr>
          <w:lang w:val="fr-CA"/>
        </w:rPr>
      </w:pPr>
      <w:r>
        <w:rPr>
          <w:lang w:val="fr-CA"/>
        </w:rPr>
        <w:t>c)  </w:t>
      </w:r>
      <w:r w:rsidR="00F76A3B" w:rsidRPr="00D52467">
        <w:rPr>
          <w:lang w:val="fr-CA"/>
        </w:rPr>
        <w:t>n’accomplit pas ses fonctions au titre du présent règlement administratif de bonne foi et en conformité avec les dispositions de celui-ci.</w:t>
      </w:r>
    </w:p>
    <w:p w14:paraId="5D4CACEF" w14:textId="77777777" w:rsidR="00F76A3B" w:rsidRPr="00D52467" w:rsidRDefault="00F76A3B" w:rsidP="000A23B7">
      <w:pPr>
        <w:pStyle w:val="H3"/>
        <w:rPr>
          <w:lang w:val="fr-CA"/>
        </w:rPr>
      </w:pPr>
      <w:r w:rsidRPr="00D52467">
        <w:rPr>
          <w:lang w:val="fr-CA"/>
        </w:rPr>
        <w:t>Responsabilité des membres</w:t>
      </w:r>
    </w:p>
    <w:p w14:paraId="6193259D" w14:textId="09495BA6" w:rsidR="00F76A3B" w:rsidRPr="00D52467" w:rsidRDefault="00F76A3B" w:rsidP="00F76A3B">
      <w:pPr>
        <w:pStyle w:val="para2"/>
        <w:spacing w:after="240"/>
        <w:rPr>
          <w:szCs w:val="22"/>
          <w:lang w:val="fr-CA"/>
        </w:rPr>
      </w:pPr>
      <w:r w:rsidRPr="00D52467">
        <w:rPr>
          <w:rFonts w:ascii="Times-Bold" w:hAnsi="Times-Bold" w:cs="Times-Bold"/>
          <w:b/>
          <w:bCs/>
          <w:szCs w:val="22"/>
          <w:lang w:val="fr-CA"/>
        </w:rPr>
        <w:t>27.</w:t>
      </w:r>
      <w:r w:rsidR="000A23B7">
        <w:rPr>
          <w:szCs w:val="22"/>
          <w:lang w:val="fr-CA"/>
        </w:rPr>
        <w:t>  </w:t>
      </w:r>
      <w:r w:rsidRPr="00D52467">
        <w:rPr>
          <w:szCs w:val="22"/>
          <w:lang w:val="fr-CA"/>
        </w:rPr>
        <w:t>Dans l’exercice de leurs fonctions au titre du présent règlement administratif, les membres du Comité de révision des évaluations foncières sont tenus d’agir fidèlement, honnêtement, impartialement et au mieux de leurs compétences et capacités, et ils ne peuvent divulguer à quiconque les renseignements obtenus en leur qualité de membre, sauf dans l’exécution régulière de leurs fonctions.</w:t>
      </w:r>
    </w:p>
    <w:p w14:paraId="6516DB3D" w14:textId="77777777" w:rsidR="00F76A3B" w:rsidRPr="00D52467" w:rsidRDefault="00F76A3B" w:rsidP="007D16FB">
      <w:pPr>
        <w:pStyle w:val="h1"/>
        <w:rPr>
          <w:lang w:val="fr-CA"/>
        </w:rPr>
      </w:pPr>
      <w:r w:rsidRPr="00D52467">
        <w:rPr>
          <w:lang w:val="fr-CA"/>
        </w:rPr>
        <w:t>PARTIE X</w:t>
      </w:r>
    </w:p>
    <w:p w14:paraId="38E59FE2" w14:textId="77777777" w:rsidR="00F76A3B" w:rsidRPr="00D52467" w:rsidRDefault="00F76A3B" w:rsidP="00F76A3B">
      <w:pPr>
        <w:pStyle w:val="h2"/>
        <w:spacing w:before="81" w:after="120"/>
        <w:rPr>
          <w:szCs w:val="22"/>
          <w:lang w:val="fr-CA"/>
        </w:rPr>
      </w:pPr>
      <w:r w:rsidRPr="00D52467">
        <w:rPr>
          <w:szCs w:val="22"/>
          <w:lang w:val="fr-CA"/>
        </w:rPr>
        <w:t>APPELS devant le COMITÉ DE RÉVISION DES ÉVALUATIONS FONCIÈRES</w:t>
      </w:r>
    </w:p>
    <w:p w14:paraId="5C336A15" w14:textId="77777777" w:rsidR="00F76A3B" w:rsidRPr="00D52467" w:rsidRDefault="00F76A3B" w:rsidP="007D16FB">
      <w:pPr>
        <w:pStyle w:val="H3"/>
        <w:rPr>
          <w:lang w:val="fr-CA"/>
        </w:rPr>
      </w:pPr>
      <w:r w:rsidRPr="00D52467">
        <w:rPr>
          <w:lang w:val="fr-CA"/>
        </w:rPr>
        <w:t xml:space="preserve">Appels </w:t>
      </w:r>
    </w:p>
    <w:p w14:paraId="3B797E52" w14:textId="19838859" w:rsidR="00F76A3B" w:rsidRPr="00D52467" w:rsidRDefault="00F76A3B" w:rsidP="007D16FB">
      <w:pPr>
        <w:pStyle w:val="Laws-paraindent"/>
        <w:rPr>
          <w:lang w:val="fr-CA"/>
        </w:rPr>
      </w:pPr>
      <w:r w:rsidRPr="00D52467">
        <w:rPr>
          <w:rFonts w:ascii="Times-Bold" w:hAnsi="Times-Bold" w:cs="Times-Bold"/>
          <w:b/>
          <w:bCs/>
          <w:lang w:val="fr-CA"/>
        </w:rPr>
        <w:t>28.</w:t>
      </w:r>
      <w:r w:rsidR="007D16FB">
        <w:rPr>
          <w:lang w:val="fr-CA"/>
        </w:rPr>
        <w:t>  </w:t>
      </w:r>
      <w:r w:rsidRPr="00D52467">
        <w:rPr>
          <w:lang w:val="fr-CA"/>
        </w:rPr>
        <w:t>Le Comité de révision des évaluations foncières entend et tranche les appels interjetés en vertu de la présente partie.</w:t>
      </w:r>
    </w:p>
    <w:p w14:paraId="3EEFEFB3" w14:textId="77777777" w:rsidR="00F76A3B" w:rsidRPr="00D52467" w:rsidRDefault="00F76A3B" w:rsidP="00F2313E">
      <w:pPr>
        <w:pStyle w:val="H3"/>
        <w:rPr>
          <w:lang w:val="fr-CA"/>
        </w:rPr>
      </w:pPr>
      <w:r w:rsidRPr="00D52467">
        <w:rPr>
          <w:lang w:val="fr-CA"/>
        </w:rPr>
        <w:t>Avis d’appel</w:t>
      </w:r>
    </w:p>
    <w:p w14:paraId="15CB6CB0" w14:textId="03E1C65F" w:rsidR="00F76A3B" w:rsidRPr="00D52467" w:rsidRDefault="00F76A3B" w:rsidP="00F2313E">
      <w:pPr>
        <w:pStyle w:val="Laws-paraindent"/>
        <w:rPr>
          <w:lang w:val="fr-CA"/>
        </w:rPr>
      </w:pPr>
      <w:r w:rsidRPr="00D52467">
        <w:rPr>
          <w:rFonts w:ascii="Times-Bold" w:hAnsi="Times-Bold" w:cs="Times-Bold"/>
          <w:b/>
          <w:bCs/>
          <w:lang w:val="fr-CA"/>
        </w:rPr>
        <w:t>29.</w:t>
      </w:r>
      <w:r w:rsidR="00F2313E">
        <w:rPr>
          <w:lang w:val="fr-CA"/>
        </w:rPr>
        <w:t>(1)  </w:t>
      </w:r>
      <w:r w:rsidRPr="00D52467">
        <w:rPr>
          <w:lang w:val="fr-CA"/>
        </w:rPr>
        <w:t>Toute personne, y compris la Première Nation et l’évaluateur, peut interjeter appel de l’évaluation d’un bien sujet à évaluation ou du réexamen de celle-ci auprès du Comité de révision des évaluations foncières en transmettant à l’évaluateur, à l’adresse indiquée dans l’avis d’évaluation, dans les soixante (60) jours suivant la date où cet avis a été envoyé par la poste ou par courrier électronique à la personne dont le nom figure sur le rôle d’évaluation à l’égard de ce bien :</w:t>
      </w:r>
    </w:p>
    <w:p w14:paraId="4820AD73" w14:textId="77777777" w:rsidR="00DC02DE" w:rsidRDefault="00DC02DE">
      <w:pPr>
        <w:tabs>
          <w:tab w:val="clear" w:pos="540"/>
          <w:tab w:val="clear" w:pos="1080"/>
          <w:tab w:val="clear" w:pos="1620"/>
        </w:tabs>
        <w:spacing w:line="240" w:lineRule="auto"/>
        <w:rPr>
          <w:rFonts w:cs="Times"/>
          <w:color w:val="000000"/>
          <w:sz w:val="22"/>
          <w:lang w:val="fr-CA"/>
        </w:rPr>
      </w:pPr>
      <w:r>
        <w:rPr>
          <w:lang w:val="fr-CA"/>
        </w:rPr>
        <w:br w:type="page"/>
      </w:r>
    </w:p>
    <w:p w14:paraId="38155A6E" w14:textId="4A58B4E6" w:rsidR="00F76A3B" w:rsidRPr="00D52467" w:rsidRDefault="001548A2" w:rsidP="001548A2">
      <w:pPr>
        <w:pStyle w:val="Laws-subsectiona"/>
        <w:rPr>
          <w:lang w:val="fr-CA"/>
        </w:rPr>
      </w:pPr>
      <w:r>
        <w:rPr>
          <w:lang w:val="fr-CA"/>
        </w:rPr>
        <w:lastRenderedPageBreak/>
        <w:t>a)  </w:t>
      </w:r>
      <w:r w:rsidR="00F76A3B" w:rsidRPr="00D52467">
        <w:rPr>
          <w:lang w:val="fr-CA"/>
        </w:rPr>
        <w:t xml:space="preserve">un avis d’appel </w:t>
      </w:r>
      <w:proofErr w:type="spellStart"/>
      <w:r w:rsidR="00F76A3B" w:rsidRPr="00D52467">
        <w:rPr>
          <w:lang w:val="fr-CA"/>
        </w:rPr>
        <w:t>dûment</w:t>
      </w:r>
      <w:proofErr w:type="spellEnd"/>
      <w:r w:rsidR="00F76A3B" w:rsidRPr="00D52467">
        <w:rPr>
          <w:lang w:val="fr-CA"/>
        </w:rPr>
        <w:t xml:space="preserve"> rempli;</w:t>
      </w:r>
    </w:p>
    <w:p w14:paraId="263AF42C" w14:textId="4FEE95D8" w:rsidR="00F76A3B" w:rsidRPr="00D52467" w:rsidRDefault="006F1C08" w:rsidP="006F1C08">
      <w:pPr>
        <w:pStyle w:val="Laws-subsectiona"/>
        <w:rPr>
          <w:lang w:val="fr-CA"/>
        </w:rPr>
      </w:pPr>
      <w:r>
        <w:rPr>
          <w:lang w:val="fr-CA"/>
        </w:rPr>
        <w:t>b)  </w:t>
      </w:r>
      <w:r w:rsidR="00F76A3B" w:rsidRPr="00D52467">
        <w:rPr>
          <w:lang w:val="fr-CA"/>
        </w:rPr>
        <w:t>une copie de l’avis d’évaluation;</w:t>
      </w:r>
    </w:p>
    <w:p w14:paraId="3EB5F707" w14:textId="4565D820" w:rsidR="00F76A3B" w:rsidRPr="00D52467" w:rsidRDefault="006F1C08" w:rsidP="006F1C08">
      <w:pPr>
        <w:pStyle w:val="Laws-subsectiona"/>
        <w:rPr>
          <w:lang w:val="fr-CA"/>
        </w:rPr>
      </w:pPr>
      <w:r>
        <w:rPr>
          <w:lang w:val="fr-CA"/>
        </w:rPr>
        <w:t>c)  </w:t>
      </w:r>
      <w:r w:rsidR="00F76A3B" w:rsidRPr="00D52467">
        <w:rPr>
          <w:lang w:val="fr-CA"/>
        </w:rPr>
        <w:t>le paiement d’un droit administratif de trente dollars (30 $).</w:t>
      </w:r>
    </w:p>
    <w:p w14:paraId="65D2A67A" w14:textId="19D6E12C" w:rsidR="00F76A3B" w:rsidRPr="00D52467" w:rsidRDefault="008513AC" w:rsidP="008513AC">
      <w:pPr>
        <w:pStyle w:val="Laws-paraindent"/>
        <w:rPr>
          <w:lang w:val="fr-CA"/>
        </w:rPr>
      </w:pPr>
      <w:r>
        <w:rPr>
          <w:lang w:val="fr-CA"/>
        </w:rPr>
        <w:t>(2)  </w:t>
      </w:r>
      <w:r w:rsidR="00F76A3B" w:rsidRPr="00D52467">
        <w:rPr>
          <w:lang w:val="fr-CA"/>
        </w:rPr>
        <w:t xml:space="preserve">L’avis d’appel est transmis à l’évaluateur à l’adresse suivante : </w:t>
      </w:r>
      <w:r w:rsidR="00F76A3B" w:rsidRPr="00D52467">
        <w:rPr>
          <w:rFonts w:cs="Times-Bold"/>
          <w:b/>
          <w:bCs/>
          <w:lang w:val="fr-CA"/>
        </w:rPr>
        <w:t>[insérer l’adresse]</w:t>
      </w:r>
      <w:r w:rsidR="00F76A3B" w:rsidRPr="00D52467">
        <w:rPr>
          <w:lang w:val="fr-CA"/>
        </w:rPr>
        <w:t>.</w:t>
      </w:r>
    </w:p>
    <w:p w14:paraId="5D49757A" w14:textId="1B782425" w:rsidR="00F76A3B" w:rsidRPr="00D52467" w:rsidRDefault="008513AC" w:rsidP="008513AC">
      <w:pPr>
        <w:pStyle w:val="Laws-paraindent"/>
        <w:rPr>
          <w:lang w:val="fr-CA"/>
        </w:rPr>
      </w:pPr>
      <w:r>
        <w:rPr>
          <w:lang w:val="fr-CA"/>
        </w:rPr>
        <w:t>(3)  </w:t>
      </w:r>
      <w:r w:rsidR="00F76A3B" w:rsidRPr="00D52467">
        <w:rPr>
          <w:lang w:val="fr-CA"/>
        </w:rPr>
        <w:t xml:space="preserve">L’appel peut être fondé sur l’un ou plusieurs des motifs suivants : </w:t>
      </w:r>
    </w:p>
    <w:p w14:paraId="662CBD62" w14:textId="6D77E0F3" w:rsidR="00F76A3B" w:rsidRPr="00D52467" w:rsidRDefault="00B7793D" w:rsidP="00B7793D">
      <w:pPr>
        <w:pStyle w:val="Laws-subsectiona"/>
        <w:rPr>
          <w:lang w:val="fr-CA"/>
        </w:rPr>
      </w:pPr>
      <w:r>
        <w:rPr>
          <w:lang w:val="fr-CA"/>
        </w:rPr>
        <w:t>a)  </w:t>
      </w:r>
      <w:r w:rsidR="00F76A3B" w:rsidRPr="00D52467">
        <w:rPr>
          <w:lang w:val="fr-CA"/>
        </w:rPr>
        <w:t>la valeur imposable du bien foncier;</w:t>
      </w:r>
    </w:p>
    <w:p w14:paraId="5D6A404D" w14:textId="62E39E29" w:rsidR="00F76A3B" w:rsidRPr="00D52467" w:rsidRDefault="00B7793D" w:rsidP="00B7793D">
      <w:pPr>
        <w:pStyle w:val="Laws-subsectiona"/>
        <w:rPr>
          <w:lang w:val="fr-CA"/>
        </w:rPr>
      </w:pPr>
      <w:r>
        <w:rPr>
          <w:lang w:val="fr-CA"/>
        </w:rPr>
        <w:t>b)  </w:t>
      </w:r>
      <w:r w:rsidR="00F76A3B" w:rsidRPr="00D52467">
        <w:rPr>
          <w:lang w:val="fr-CA"/>
        </w:rPr>
        <w:t xml:space="preserve">la classification du bien foncier aux fins d’évaluation; </w:t>
      </w:r>
    </w:p>
    <w:p w14:paraId="5031B2CC" w14:textId="559BEC68" w:rsidR="00F76A3B" w:rsidRPr="00D52467" w:rsidRDefault="00B7793D" w:rsidP="00B7793D">
      <w:pPr>
        <w:pStyle w:val="Laws-subsectiona"/>
        <w:rPr>
          <w:lang w:val="fr-CA"/>
        </w:rPr>
      </w:pPr>
      <w:r>
        <w:rPr>
          <w:lang w:val="fr-CA"/>
        </w:rPr>
        <w:t>c)  </w:t>
      </w:r>
      <w:r w:rsidR="00F76A3B" w:rsidRPr="00D52467">
        <w:rPr>
          <w:lang w:val="fr-CA"/>
        </w:rPr>
        <w:t xml:space="preserve">l’applicabilité d’une exemption au bien foncier; </w:t>
      </w:r>
    </w:p>
    <w:p w14:paraId="1DA51A5F" w14:textId="17BA8BFE" w:rsidR="00F76A3B" w:rsidRPr="00D52467" w:rsidRDefault="00B7793D" w:rsidP="00B7793D">
      <w:pPr>
        <w:pStyle w:val="Laws-subsectiona"/>
        <w:rPr>
          <w:lang w:val="fr-CA"/>
        </w:rPr>
      </w:pPr>
      <w:r>
        <w:rPr>
          <w:lang w:val="fr-CA"/>
        </w:rPr>
        <w:t>d)  </w:t>
      </w:r>
      <w:r w:rsidR="00F76A3B" w:rsidRPr="00D52467">
        <w:rPr>
          <w:lang w:val="fr-CA"/>
        </w:rPr>
        <w:t xml:space="preserve">une prétendue erreur ou omission dans une évaluation ou un avis d’évaluation; </w:t>
      </w:r>
    </w:p>
    <w:p w14:paraId="61F17551" w14:textId="18938408" w:rsidR="00F76A3B" w:rsidRPr="00D52467" w:rsidRDefault="00B7793D" w:rsidP="00B7793D">
      <w:pPr>
        <w:pStyle w:val="Laws-subsectiona"/>
        <w:rPr>
          <w:lang w:val="fr-CA"/>
        </w:rPr>
      </w:pPr>
      <w:r>
        <w:rPr>
          <w:lang w:val="fr-CA"/>
        </w:rPr>
        <w:t>e)  </w:t>
      </w:r>
      <w:r w:rsidR="00F76A3B" w:rsidRPr="00D52467">
        <w:rPr>
          <w:lang w:val="fr-CA"/>
        </w:rPr>
        <w:t>l’assujettissement du détenteur à l’impôt au titre du Règlement administratif sur l’imposition foncière.</w:t>
      </w:r>
    </w:p>
    <w:p w14:paraId="072E9738" w14:textId="49E2D40A" w:rsidR="00F76A3B" w:rsidRPr="00D52467" w:rsidRDefault="00D67CFB" w:rsidP="00D67CFB">
      <w:pPr>
        <w:pStyle w:val="Laws-paraindent"/>
        <w:rPr>
          <w:lang w:val="fr-CA"/>
        </w:rPr>
      </w:pPr>
      <w:r>
        <w:rPr>
          <w:lang w:val="fr-CA"/>
        </w:rPr>
        <w:t>(4)  </w:t>
      </w:r>
      <w:r w:rsidR="00F76A3B" w:rsidRPr="00D52467">
        <w:rPr>
          <w:lang w:val="fr-CA"/>
        </w:rPr>
        <w:t>Dans le cas d’un appel interjeté à l’égard d’une évaluation modifiée en application de l’article 19 ou d’une évaluation supplémentaire effectuée aux termes de cet article, l’appel doit se limiter à la modification ou à l’évaluation supplémentaire, selon le cas.</w:t>
      </w:r>
    </w:p>
    <w:p w14:paraId="216BFD50" w14:textId="33F735D9" w:rsidR="00F76A3B" w:rsidRPr="00D52467" w:rsidRDefault="00D67CFB" w:rsidP="00D67CFB">
      <w:pPr>
        <w:pStyle w:val="Laws-paraindent"/>
        <w:rPr>
          <w:lang w:val="fr-CA"/>
        </w:rPr>
      </w:pPr>
      <w:r>
        <w:rPr>
          <w:lang w:val="fr-CA"/>
        </w:rPr>
        <w:t>(5)  </w:t>
      </w:r>
      <w:r w:rsidR="00F76A3B" w:rsidRPr="00D52467">
        <w:rPr>
          <w:lang w:val="fr-CA"/>
        </w:rPr>
        <w:t>Il ne peut être interjeté appel d’une évaluation qui a été modifiée pour tenir compte d’une décision du Comité de révision des évaluations foncières ou d’un tribunal compétent.</w:t>
      </w:r>
    </w:p>
    <w:p w14:paraId="46E1A1DB" w14:textId="77777777" w:rsidR="00F76A3B" w:rsidRPr="00D52467" w:rsidRDefault="00F76A3B" w:rsidP="00D47E18">
      <w:pPr>
        <w:pStyle w:val="H3"/>
        <w:rPr>
          <w:lang w:val="fr-CA"/>
        </w:rPr>
      </w:pPr>
      <w:r w:rsidRPr="00D52467">
        <w:rPr>
          <w:lang w:val="fr-CA"/>
        </w:rPr>
        <w:t>Agents et avocats</w:t>
      </w:r>
    </w:p>
    <w:p w14:paraId="590B2673" w14:textId="1E845AB0" w:rsidR="00F76A3B" w:rsidRPr="00D52467" w:rsidRDefault="00F76A3B" w:rsidP="00D47E18">
      <w:pPr>
        <w:pStyle w:val="Laws-paraindent"/>
        <w:rPr>
          <w:lang w:val="fr-CA"/>
        </w:rPr>
      </w:pPr>
      <w:r w:rsidRPr="00D52467">
        <w:rPr>
          <w:rFonts w:ascii="Times-Bold" w:hAnsi="Times-Bold" w:cs="Times-Bold"/>
          <w:b/>
          <w:bCs/>
          <w:lang w:val="fr-CA"/>
        </w:rPr>
        <w:t>30.</w:t>
      </w:r>
      <w:r w:rsidR="00D47E18">
        <w:rPr>
          <w:lang w:val="fr-CA"/>
        </w:rPr>
        <w:t>  </w:t>
      </w:r>
      <w:r w:rsidRPr="00D52467">
        <w:rPr>
          <w:lang w:val="fr-CA"/>
        </w:rPr>
        <w:t xml:space="preserve">Lorsque, dans un appel, le plaignant est représenté par un agent ou un avocat, tous les avis et la correspondance devant être envoyés au plaignant sont réputés </w:t>
      </w:r>
      <w:proofErr w:type="spellStart"/>
      <w:r w:rsidRPr="00D52467">
        <w:rPr>
          <w:lang w:val="fr-CA"/>
        </w:rPr>
        <w:t>dûment</w:t>
      </w:r>
      <w:proofErr w:type="spellEnd"/>
      <w:r w:rsidRPr="00D52467">
        <w:rPr>
          <w:lang w:val="fr-CA"/>
        </w:rPr>
        <w:t xml:space="preserve"> remis s’ils sont transmis à l’agent ou à l’avocat à l’adresse indiquée dans l’avis d’appel. </w:t>
      </w:r>
    </w:p>
    <w:p w14:paraId="1BCEE617" w14:textId="77777777" w:rsidR="00F76A3B" w:rsidRPr="00D52467" w:rsidRDefault="00F76A3B" w:rsidP="000B095C">
      <w:pPr>
        <w:pStyle w:val="H3"/>
        <w:rPr>
          <w:lang w:val="fr-CA"/>
        </w:rPr>
      </w:pPr>
      <w:r w:rsidRPr="00D52467">
        <w:rPr>
          <w:lang w:val="fr-CA"/>
        </w:rPr>
        <w:t xml:space="preserve">Date d’audience </w:t>
      </w:r>
    </w:p>
    <w:p w14:paraId="6B5DD1CD" w14:textId="1A4AADCE" w:rsidR="00F76A3B" w:rsidRPr="00D52467" w:rsidRDefault="00F76A3B" w:rsidP="000B095C">
      <w:pPr>
        <w:pStyle w:val="Laws-paraindent"/>
        <w:rPr>
          <w:lang w:val="fr-CA"/>
        </w:rPr>
      </w:pPr>
      <w:r w:rsidRPr="00D52467">
        <w:rPr>
          <w:rFonts w:cs="Times-Bold"/>
          <w:b/>
          <w:bCs/>
          <w:lang w:val="fr-CA"/>
        </w:rPr>
        <w:t>31</w:t>
      </w:r>
      <w:proofErr w:type="gramStart"/>
      <w:r w:rsidRPr="00D52467">
        <w:rPr>
          <w:rFonts w:cs="Times-Bold"/>
          <w:b/>
          <w:bCs/>
          <w:lang w:val="fr-CA"/>
        </w:rPr>
        <w:t>.</w:t>
      </w:r>
      <w:r w:rsidR="000B095C">
        <w:rPr>
          <w:lang w:val="fr-CA"/>
        </w:rPr>
        <w:t>(</w:t>
      </w:r>
      <w:proofErr w:type="gramEnd"/>
      <w:r w:rsidR="000B095C">
        <w:rPr>
          <w:lang w:val="fr-CA"/>
        </w:rPr>
        <w:t>1)  </w:t>
      </w:r>
      <w:r w:rsidRPr="00D52467">
        <w:rPr>
          <w:lang w:val="fr-CA"/>
        </w:rPr>
        <w:t>Sur transmission de l’avis d’appel à l’évaluateur, le président, après consultation de l’évaluateur, fixe une date d’audience pour l’appel.</w:t>
      </w:r>
    </w:p>
    <w:p w14:paraId="09469053" w14:textId="4D12F54B" w:rsidR="00F76A3B" w:rsidRPr="00D52467" w:rsidRDefault="000B095C" w:rsidP="000B095C">
      <w:pPr>
        <w:pStyle w:val="Laws-paraindent"/>
        <w:rPr>
          <w:lang w:val="fr-CA"/>
        </w:rPr>
      </w:pPr>
      <w:r>
        <w:rPr>
          <w:lang w:val="fr-CA"/>
        </w:rPr>
        <w:t>(2)  </w:t>
      </w:r>
      <w:r w:rsidR="00F76A3B" w:rsidRPr="00D52467">
        <w:rPr>
          <w:lang w:val="fr-CA"/>
        </w:rPr>
        <w:t xml:space="preserve">Au moins trente (30) jours avant la date de l’audience, le président transmet un avis d’audience indiquant les date, heure et lieu de l’audience aux parties et à chaque personne dont le nom figure sur le rôle d’évaluation à l’égard du bien sujet à évaluation. </w:t>
      </w:r>
    </w:p>
    <w:p w14:paraId="731B7486" w14:textId="77777777" w:rsidR="00F76A3B" w:rsidRPr="00D52467" w:rsidRDefault="00F76A3B" w:rsidP="00B158E1">
      <w:pPr>
        <w:pStyle w:val="H3"/>
        <w:rPr>
          <w:lang w:val="fr-CA"/>
        </w:rPr>
      </w:pPr>
      <w:r w:rsidRPr="00D52467">
        <w:rPr>
          <w:lang w:val="fr-CA"/>
        </w:rPr>
        <w:t>Parties</w:t>
      </w:r>
    </w:p>
    <w:p w14:paraId="7F52379B" w14:textId="351A410C" w:rsidR="00F76A3B" w:rsidRPr="00D52467" w:rsidRDefault="00F76A3B" w:rsidP="00B158E1">
      <w:pPr>
        <w:pStyle w:val="Laws-paraindent"/>
        <w:rPr>
          <w:lang w:val="fr-CA"/>
        </w:rPr>
      </w:pPr>
      <w:r w:rsidRPr="00D52467">
        <w:rPr>
          <w:rFonts w:cs="Times-Bold"/>
          <w:b/>
          <w:bCs/>
          <w:lang w:val="fr-CA"/>
        </w:rPr>
        <w:t>32.</w:t>
      </w:r>
      <w:r w:rsidR="00B158E1">
        <w:rPr>
          <w:lang w:val="fr-CA"/>
        </w:rPr>
        <w:t>  </w:t>
      </w:r>
      <w:r w:rsidRPr="00D52467">
        <w:rPr>
          <w:lang w:val="fr-CA"/>
        </w:rPr>
        <w:t>Les parties à une audience sont les suivantes :</w:t>
      </w:r>
    </w:p>
    <w:p w14:paraId="102C2A20" w14:textId="2C4088BF" w:rsidR="00F76A3B" w:rsidRPr="00D52467" w:rsidRDefault="00B158E1" w:rsidP="00B158E1">
      <w:pPr>
        <w:pStyle w:val="Laws-subsectiona"/>
        <w:rPr>
          <w:lang w:val="fr-CA"/>
        </w:rPr>
      </w:pPr>
      <w:r>
        <w:rPr>
          <w:lang w:val="fr-CA"/>
        </w:rPr>
        <w:t>a)  </w:t>
      </w:r>
      <w:r w:rsidR="00F76A3B" w:rsidRPr="00D52467">
        <w:rPr>
          <w:lang w:val="fr-CA"/>
        </w:rPr>
        <w:t>le plaignant;</w:t>
      </w:r>
    </w:p>
    <w:p w14:paraId="0958C7FF" w14:textId="7B6EA867" w:rsidR="00F76A3B" w:rsidRPr="00D52467" w:rsidRDefault="00B158E1" w:rsidP="00B158E1">
      <w:pPr>
        <w:pStyle w:val="Laws-subsectiona"/>
        <w:rPr>
          <w:lang w:val="fr-CA"/>
        </w:rPr>
      </w:pPr>
      <w:r>
        <w:rPr>
          <w:lang w:val="fr-CA"/>
        </w:rPr>
        <w:t>b)  </w:t>
      </w:r>
      <w:r w:rsidR="00F76A3B" w:rsidRPr="00D52467">
        <w:rPr>
          <w:lang w:val="fr-CA"/>
        </w:rPr>
        <w:t>le détenteur du bien sujet à évaluation s’il ne s’agit pas du plaignant;</w:t>
      </w:r>
    </w:p>
    <w:p w14:paraId="2DFD4838" w14:textId="21EDF44D" w:rsidR="00F76A3B" w:rsidRPr="00D52467" w:rsidRDefault="00B158E1" w:rsidP="00B158E1">
      <w:pPr>
        <w:pStyle w:val="Laws-subsectiona"/>
        <w:rPr>
          <w:lang w:val="fr-CA"/>
        </w:rPr>
      </w:pPr>
      <w:r>
        <w:rPr>
          <w:lang w:val="fr-CA"/>
        </w:rPr>
        <w:t>c)  </w:t>
      </w:r>
      <w:r w:rsidR="00F76A3B" w:rsidRPr="00D52467">
        <w:rPr>
          <w:lang w:val="fr-CA"/>
        </w:rPr>
        <w:t xml:space="preserve">l’évaluateur; </w:t>
      </w:r>
    </w:p>
    <w:p w14:paraId="68C86A3A" w14:textId="69CA60BF" w:rsidR="00F76A3B" w:rsidRPr="00D52467" w:rsidRDefault="00B158E1" w:rsidP="00B158E1">
      <w:pPr>
        <w:pStyle w:val="Laws-subsectiona"/>
        <w:rPr>
          <w:lang w:val="fr-CA"/>
        </w:rPr>
      </w:pPr>
      <w:r>
        <w:rPr>
          <w:lang w:val="fr-CA"/>
        </w:rPr>
        <w:t>d)  </w:t>
      </w:r>
      <w:r w:rsidR="00F76A3B" w:rsidRPr="00D52467">
        <w:rPr>
          <w:lang w:val="fr-CA"/>
        </w:rPr>
        <w:t>toute personne qui, de l’avis du Comité de révision des évaluations foncières, peut être touchée par l’appel, sur demande de celle-ci.</w:t>
      </w:r>
    </w:p>
    <w:p w14:paraId="6BA023C3" w14:textId="77777777" w:rsidR="00F76A3B" w:rsidRPr="00D52467" w:rsidRDefault="00F76A3B" w:rsidP="00515789">
      <w:pPr>
        <w:pStyle w:val="H3"/>
        <w:rPr>
          <w:lang w:val="fr-CA"/>
        </w:rPr>
      </w:pPr>
      <w:r w:rsidRPr="00D52467">
        <w:rPr>
          <w:lang w:val="fr-CA"/>
        </w:rPr>
        <w:t xml:space="preserve">Remise de la documentation </w:t>
      </w:r>
    </w:p>
    <w:p w14:paraId="7988D0DE" w14:textId="2F64E896" w:rsidR="00F76A3B" w:rsidRPr="00D52467" w:rsidRDefault="00F76A3B" w:rsidP="00515789">
      <w:pPr>
        <w:pStyle w:val="Laws-paraindent"/>
        <w:rPr>
          <w:lang w:val="fr-CA"/>
        </w:rPr>
      </w:pPr>
      <w:r w:rsidRPr="00D52467">
        <w:rPr>
          <w:rFonts w:cs="Times-Bold"/>
          <w:b/>
          <w:bCs/>
          <w:lang w:val="fr-CA"/>
        </w:rPr>
        <w:t>33.</w:t>
      </w:r>
      <w:r w:rsidR="00515789">
        <w:rPr>
          <w:lang w:val="fr-CA"/>
        </w:rPr>
        <w:t>  </w:t>
      </w:r>
      <w:r w:rsidRPr="00D52467">
        <w:rPr>
          <w:lang w:val="fr-CA"/>
        </w:rPr>
        <w:t>L’évaluateur transmet sans délai aux autres parties une copie de tout document soumis par une partie à l’égard de l’appel.</w:t>
      </w:r>
    </w:p>
    <w:p w14:paraId="10C1DD8C" w14:textId="77777777" w:rsidR="00F76A3B" w:rsidRPr="00D52467" w:rsidRDefault="00F76A3B" w:rsidP="00034334">
      <w:pPr>
        <w:pStyle w:val="H3"/>
        <w:rPr>
          <w:lang w:val="fr-CA"/>
        </w:rPr>
      </w:pPr>
      <w:r w:rsidRPr="00D52467">
        <w:rPr>
          <w:lang w:val="fr-CA"/>
        </w:rPr>
        <w:t>Début de l’audience</w:t>
      </w:r>
    </w:p>
    <w:p w14:paraId="785CF1F0" w14:textId="132FD31D" w:rsidR="00F76A3B" w:rsidRPr="00D52467" w:rsidRDefault="00F76A3B" w:rsidP="00034334">
      <w:pPr>
        <w:pStyle w:val="Laws-paraindent"/>
        <w:rPr>
          <w:lang w:val="fr-CA"/>
        </w:rPr>
      </w:pPr>
      <w:r w:rsidRPr="00D52467">
        <w:rPr>
          <w:rFonts w:cs="Times-Bold"/>
          <w:b/>
          <w:bCs/>
          <w:lang w:val="fr-CA"/>
        </w:rPr>
        <w:t>34.</w:t>
      </w:r>
      <w:r w:rsidR="00034334">
        <w:rPr>
          <w:lang w:val="fr-CA"/>
        </w:rPr>
        <w:t>  </w:t>
      </w:r>
      <w:r w:rsidRPr="00D52467">
        <w:rPr>
          <w:lang w:val="fr-CA"/>
        </w:rPr>
        <w:t>Sous réserve de l’article 46, le Comité de révision des évaluations foncières commence l’audience dans les quatre-vingt-dix (90) jours suivant la transmission de l’avis d’appel à l’évaluateur, à moins que les parties ne conviennent d’un délai supérieur.</w:t>
      </w:r>
    </w:p>
    <w:p w14:paraId="20BA793A" w14:textId="547C5DEB" w:rsidR="00F76A3B" w:rsidRPr="00D52467" w:rsidRDefault="00F76A3B" w:rsidP="0018163A">
      <w:pPr>
        <w:pStyle w:val="H3"/>
        <w:rPr>
          <w:lang w:val="fr-CA"/>
        </w:rPr>
      </w:pPr>
      <w:r w:rsidRPr="00D52467">
        <w:rPr>
          <w:lang w:val="fr-CA"/>
        </w:rPr>
        <w:lastRenderedPageBreak/>
        <w:t>Horaire quotidien</w:t>
      </w:r>
    </w:p>
    <w:p w14:paraId="2CC9756C" w14:textId="416FA2CF" w:rsidR="00F76A3B" w:rsidRPr="00D52467" w:rsidRDefault="00F76A3B" w:rsidP="0018163A">
      <w:pPr>
        <w:pStyle w:val="Laws-paraindent"/>
        <w:rPr>
          <w:lang w:val="fr-CA"/>
        </w:rPr>
      </w:pPr>
      <w:r w:rsidRPr="00D52467">
        <w:rPr>
          <w:rFonts w:cs="Times-Bold"/>
          <w:b/>
          <w:bCs/>
          <w:lang w:val="fr-CA"/>
        </w:rPr>
        <w:t>35</w:t>
      </w:r>
      <w:proofErr w:type="gramStart"/>
      <w:r w:rsidRPr="00D52467">
        <w:rPr>
          <w:rFonts w:cs="Times-Bold"/>
          <w:b/>
          <w:bCs/>
          <w:lang w:val="fr-CA"/>
        </w:rPr>
        <w:t>.</w:t>
      </w:r>
      <w:r w:rsidR="0018163A">
        <w:rPr>
          <w:lang w:val="fr-CA"/>
        </w:rPr>
        <w:t>(</w:t>
      </w:r>
      <w:proofErr w:type="gramEnd"/>
      <w:r w:rsidR="0018163A">
        <w:rPr>
          <w:lang w:val="fr-CA"/>
        </w:rPr>
        <w:t>1)  </w:t>
      </w:r>
      <w:r w:rsidRPr="00D52467">
        <w:rPr>
          <w:lang w:val="fr-CA"/>
        </w:rPr>
        <w:t xml:space="preserve">Le président : </w:t>
      </w:r>
    </w:p>
    <w:p w14:paraId="47AA716C" w14:textId="19F78A2D" w:rsidR="00F76A3B" w:rsidRPr="00D52467" w:rsidRDefault="002F40B3" w:rsidP="002F40B3">
      <w:pPr>
        <w:pStyle w:val="Laws-subsectiona"/>
        <w:rPr>
          <w:lang w:val="fr-CA"/>
        </w:rPr>
      </w:pPr>
      <w:r>
        <w:rPr>
          <w:lang w:val="fr-CA"/>
        </w:rPr>
        <w:t>a)  </w:t>
      </w:r>
      <w:r w:rsidR="00F76A3B" w:rsidRPr="00D52467">
        <w:rPr>
          <w:lang w:val="fr-CA"/>
        </w:rPr>
        <w:t>établit l’horaire quotidien des audiences du Comité de révision des évaluations foncières;</w:t>
      </w:r>
    </w:p>
    <w:p w14:paraId="70CE171F" w14:textId="70CF39D6" w:rsidR="00F76A3B" w:rsidRPr="00D52467" w:rsidRDefault="002F40B3" w:rsidP="002F40B3">
      <w:pPr>
        <w:pStyle w:val="Laws-subsectiona"/>
        <w:rPr>
          <w:lang w:val="fr-CA"/>
        </w:rPr>
      </w:pPr>
      <w:r>
        <w:rPr>
          <w:lang w:val="fr-CA"/>
        </w:rPr>
        <w:t>b)  </w:t>
      </w:r>
      <w:r w:rsidR="00F76A3B" w:rsidRPr="00D52467">
        <w:rPr>
          <w:lang w:val="fr-CA"/>
        </w:rPr>
        <w:t>affiche l’horaire quotidien à l’endroit où le Comité doit se réunir.</w:t>
      </w:r>
    </w:p>
    <w:p w14:paraId="2D59E6C4" w14:textId="0F565D06" w:rsidR="00F76A3B" w:rsidRPr="00D52467" w:rsidRDefault="00A56B02" w:rsidP="00A56B02">
      <w:pPr>
        <w:pStyle w:val="Laws-paraindent"/>
        <w:rPr>
          <w:lang w:val="fr-CA"/>
        </w:rPr>
      </w:pPr>
      <w:r>
        <w:rPr>
          <w:lang w:val="fr-CA"/>
        </w:rPr>
        <w:t>(2)  </w:t>
      </w:r>
      <w:r w:rsidR="00F76A3B" w:rsidRPr="00D52467">
        <w:rPr>
          <w:lang w:val="fr-CA"/>
        </w:rPr>
        <w:t xml:space="preserve">Le Comité traite les appels selon l’horaire quotidien, à moins qu’il n’estime qu’un changement à l’horaire </w:t>
      </w:r>
      <w:proofErr w:type="gramStart"/>
      <w:r w:rsidR="00F76A3B" w:rsidRPr="00D52467">
        <w:rPr>
          <w:lang w:val="fr-CA"/>
        </w:rPr>
        <w:t>est</w:t>
      </w:r>
      <w:proofErr w:type="gramEnd"/>
      <w:r w:rsidR="00F76A3B" w:rsidRPr="00D52467">
        <w:rPr>
          <w:lang w:val="fr-CA"/>
        </w:rPr>
        <w:t xml:space="preserve"> nécessaire et indiqué dans les circonstances.</w:t>
      </w:r>
    </w:p>
    <w:p w14:paraId="6CF6B342" w14:textId="77777777" w:rsidR="00F76A3B" w:rsidRPr="00D52467" w:rsidRDefault="00F76A3B" w:rsidP="00617D15">
      <w:pPr>
        <w:pStyle w:val="H3"/>
        <w:rPr>
          <w:lang w:val="fr-CA"/>
        </w:rPr>
      </w:pPr>
      <w:r w:rsidRPr="00D52467">
        <w:rPr>
          <w:lang w:val="fr-CA"/>
        </w:rPr>
        <w:t>Déroulement de l’audience</w:t>
      </w:r>
    </w:p>
    <w:p w14:paraId="4F47E4CF" w14:textId="6A91C957" w:rsidR="00F76A3B" w:rsidRPr="00D52467" w:rsidRDefault="00F76A3B" w:rsidP="00617D15">
      <w:pPr>
        <w:pStyle w:val="Laws-paraindent"/>
        <w:rPr>
          <w:lang w:val="fr-CA"/>
        </w:rPr>
      </w:pPr>
      <w:r w:rsidRPr="00D52467">
        <w:rPr>
          <w:rFonts w:cs="Times-Bold"/>
          <w:b/>
          <w:bCs/>
          <w:lang w:val="fr-CA"/>
        </w:rPr>
        <w:t>36</w:t>
      </w:r>
      <w:proofErr w:type="gramStart"/>
      <w:r w:rsidRPr="00D52467">
        <w:rPr>
          <w:rFonts w:cs="Times-Bold"/>
          <w:b/>
          <w:bCs/>
          <w:lang w:val="fr-CA"/>
        </w:rPr>
        <w:t>.</w:t>
      </w:r>
      <w:r w:rsidR="00617D15">
        <w:rPr>
          <w:lang w:val="fr-CA"/>
        </w:rPr>
        <w:t>(</w:t>
      </w:r>
      <w:proofErr w:type="gramEnd"/>
      <w:r w:rsidR="00617D15">
        <w:rPr>
          <w:lang w:val="fr-CA"/>
        </w:rPr>
        <w:t>1)  </w:t>
      </w:r>
      <w:r w:rsidRPr="00D52467">
        <w:rPr>
          <w:lang w:val="fr-CA"/>
        </w:rPr>
        <w:t>Le Comité de révision des évaluations foncières donne à toutes les parties l’occasion de se faire entendre à l’audience.</w:t>
      </w:r>
    </w:p>
    <w:p w14:paraId="1421C087" w14:textId="138B6721" w:rsidR="00F76A3B" w:rsidRPr="00D52467" w:rsidRDefault="00617D15" w:rsidP="00617D15">
      <w:pPr>
        <w:pStyle w:val="Laws-paraindent"/>
        <w:rPr>
          <w:lang w:val="fr-CA"/>
        </w:rPr>
      </w:pPr>
      <w:r>
        <w:rPr>
          <w:lang w:val="fr-CA"/>
        </w:rPr>
        <w:t>(2)  </w:t>
      </w:r>
      <w:r w:rsidR="00F76A3B" w:rsidRPr="00D52467">
        <w:rPr>
          <w:lang w:val="fr-CA"/>
        </w:rPr>
        <w:t>Une partie peut être représentée par un conseiller ou un agent et peut soumettre des exposés des faits, du droit et des questions de compétence.</w:t>
      </w:r>
    </w:p>
    <w:p w14:paraId="6DE3C106" w14:textId="2A59845B" w:rsidR="00F76A3B" w:rsidRPr="00D52467" w:rsidRDefault="00617D15" w:rsidP="00617D15">
      <w:pPr>
        <w:pStyle w:val="Laws-paraindent"/>
        <w:rPr>
          <w:lang w:val="fr-CA"/>
        </w:rPr>
      </w:pPr>
      <w:r>
        <w:rPr>
          <w:lang w:val="fr-CA"/>
        </w:rPr>
        <w:t>(3)  </w:t>
      </w:r>
      <w:r w:rsidR="00F76A3B" w:rsidRPr="00D52467">
        <w:rPr>
          <w:lang w:val="fr-CA"/>
        </w:rPr>
        <w:t>Le Comité peut tenir une audience même en l’absence du plaignant, pourvu que celui-ci ait été avisé de l’audience conformément au présent règlement administratif.</w:t>
      </w:r>
    </w:p>
    <w:p w14:paraId="5570F60B" w14:textId="301EF0D7" w:rsidR="00F76A3B" w:rsidRPr="00D52467" w:rsidRDefault="00617D15" w:rsidP="00617D15">
      <w:pPr>
        <w:pStyle w:val="Laws-paraindent"/>
        <w:rPr>
          <w:lang w:val="fr-CA"/>
        </w:rPr>
      </w:pPr>
      <w:r>
        <w:rPr>
          <w:lang w:val="fr-CA"/>
        </w:rPr>
        <w:t>(4)  </w:t>
      </w:r>
      <w:r w:rsidR="00F76A3B" w:rsidRPr="00D52467">
        <w:rPr>
          <w:lang w:val="fr-CA"/>
        </w:rPr>
        <w:t>Dans un appel, le fardeau de la preuve incombe à la personne qui interjette appel.</w:t>
      </w:r>
    </w:p>
    <w:p w14:paraId="699BEF5E" w14:textId="55D968E7" w:rsidR="00F76A3B" w:rsidRPr="00D52467" w:rsidRDefault="00617D15" w:rsidP="00617D15">
      <w:pPr>
        <w:pStyle w:val="Laws-paraindent"/>
        <w:rPr>
          <w:lang w:val="fr-CA"/>
        </w:rPr>
      </w:pPr>
      <w:r>
        <w:rPr>
          <w:lang w:val="fr-CA"/>
        </w:rPr>
        <w:t>(5)  </w:t>
      </w:r>
      <w:r w:rsidR="00F76A3B" w:rsidRPr="00D52467">
        <w:rPr>
          <w:lang w:val="fr-CA"/>
        </w:rPr>
        <w:t>Lors d’une audience orale, toute partie peut convoquer et interroger des témoins, présenter des éléments de preuve et des mémoires et contre-interroger les témoins, selon ce que le Comité peut raisonnablement demander afin d’assurer une divulgation entière et équitable de toutes les questions pertinentes concernant l’objet de l’appel.</w:t>
      </w:r>
    </w:p>
    <w:p w14:paraId="1E3ACE27" w14:textId="0928002B" w:rsidR="00F76A3B" w:rsidRPr="00D52467" w:rsidRDefault="00617D15" w:rsidP="00617D15">
      <w:pPr>
        <w:pStyle w:val="Laws-paraindent"/>
        <w:rPr>
          <w:lang w:val="fr-CA"/>
        </w:rPr>
      </w:pPr>
      <w:r>
        <w:rPr>
          <w:lang w:val="fr-CA"/>
        </w:rPr>
        <w:t>(6)  </w:t>
      </w:r>
      <w:r w:rsidR="00F76A3B" w:rsidRPr="00D52467">
        <w:rPr>
          <w:lang w:val="fr-CA"/>
        </w:rPr>
        <w:t xml:space="preserve">Le Comité peut limiter de façon raisonnable la durée de l’interrogatoire ou du contre-interrogatoire d’un témoin s’il est convaincu qu’elle est suffisante pour assurer une divulgation entière et équitable de toutes les questions pertinentes concernant l’objet de l’appel. </w:t>
      </w:r>
    </w:p>
    <w:p w14:paraId="51038250" w14:textId="01FEF558" w:rsidR="00F76A3B" w:rsidRPr="00D52467" w:rsidRDefault="00617D15" w:rsidP="00617D15">
      <w:pPr>
        <w:pStyle w:val="Laws-paraindent"/>
        <w:rPr>
          <w:lang w:val="fr-CA"/>
        </w:rPr>
      </w:pPr>
      <w:r>
        <w:rPr>
          <w:lang w:val="fr-CA"/>
        </w:rPr>
        <w:t>(7)  </w:t>
      </w:r>
      <w:r w:rsidR="00F76A3B" w:rsidRPr="00D52467">
        <w:rPr>
          <w:lang w:val="fr-CA"/>
        </w:rPr>
        <w:t xml:space="preserve">Le Comité peut interroger tout témoin qui présente un témoignage à une audience. </w:t>
      </w:r>
    </w:p>
    <w:p w14:paraId="0EAB103B" w14:textId="6069908E" w:rsidR="00F76A3B" w:rsidRPr="00D52467" w:rsidRDefault="00617D15" w:rsidP="00617D15">
      <w:pPr>
        <w:pStyle w:val="Laws-paraindent"/>
        <w:rPr>
          <w:lang w:val="fr-CA"/>
        </w:rPr>
      </w:pPr>
      <w:r>
        <w:rPr>
          <w:lang w:val="fr-CA"/>
        </w:rPr>
        <w:t>(8)  </w:t>
      </w:r>
      <w:r w:rsidR="00F76A3B" w:rsidRPr="00D52467">
        <w:rPr>
          <w:lang w:val="fr-CA"/>
        </w:rPr>
        <w:t>Le Comité peut recevoir et accepter tous renseignements qu’il juge pertinents, nécessaires et appropriés, que ces renseignements soient admissibles ou non devant un tribunal judiciaire.</w:t>
      </w:r>
    </w:p>
    <w:p w14:paraId="539A60C1" w14:textId="1C053878" w:rsidR="00F76A3B" w:rsidRPr="00D52467" w:rsidRDefault="00617D15" w:rsidP="00617D15">
      <w:pPr>
        <w:pStyle w:val="Laws-paraindent"/>
        <w:rPr>
          <w:lang w:val="fr-CA"/>
        </w:rPr>
      </w:pPr>
      <w:r>
        <w:rPr>
          <w:lang w:val="fr-CA"/>
        </w:rPr>
        <w:t>(9)  </w:t>
      </w:r>
      <w:r w:rsidR="00F76A3B" w:rsidRPr="00D52467">
        <w:rPr>
          <w:lang w:val="fr-CA"/>
        </w:rPr>
        <w:t xml:space="preserve">Le Comité peut tenir ses audiences selon toute combinaison de moyens écrits, électroniques et oraux. </w:t>
      </w:r>
    </w:p>
    <w:p w14:paraId="647EA43A" w14:textId="2501F653" w:rsidR="00F76A3B" w:rsidRPr="00D52467" w:rsidRDefault="00617D15" w:rsidP="00617D15">
      <w:pPr>
        <w:pStyle w:val="Laws-paraindent"/>
        <w:rPr>
          <w:lang w:val="fr-CA"/>
        </w:rPr>
      </w:pPr>
      <w:r>
        <w:rPr>
          <w:lang w:val="fr-CA"/>
        </w:rPr>
        <w:t>(10)  </w:t>
      </w:r>
      <w:r w:rsidR="00F76A3B" w:rsidRPr="00D52467">
        <w:rPr>
          <w:lang w:val="fr-CA"/>
        </w:rPr>
        <w:t>L’audience orale est publique à moins que le Comité ne décide, à la demande d’une partie, de tenir l’audience à huis clos.</w:t>
      </w:r>
    </w:p>
    <w:p w14:paraId="696F3649" w14:textId="77777777" w:rsidR="00F76A3B" w:rsidRPr="00D52467" w:rsidRDefault="00F76A3B" w:rsidP="0077159B">
      <w:pPr>
        <w:pStyle w:val="H3"/>
        <w:rPr>
          <w:lang w:val="fr-CA"/>
        </w:rPr>
      </w:pPr>
      <w:r w:rsidRPr="00D52467">
        <w:rPr>
          <w:lang w:val="fr-CA"/>
        </w:rPr>
        <w:t>Maintien de l’ordre pendant les audiences</w:t>
      </w:r>
    </w:p>
    <w:p w14:paraId="6A8279F7" w14:textId="77658A50" w:rsidR="00F76A3B" w:rsidRPr="00D52467" w:rsidRDefault="00F76A3B" w:rsidP="0077159B">
      <w:pPr>
        <w:pStyle w:val="Laws-paraindent"/>
        <w:rPr>
          <w:lang w:val="fr-CA"/>
        </w:rPr>
      </w:pPr>
      <w:r w:rsidRPr="00D52467">
        <w:rPr>
          <w:rFonts w:cs="Times-Bold"/>
          <w:b/>
          <w:bCs/>
          <w:lang w:val="fr-CA"/>
        </w:rPr>
        <w:t>37</w:t>
      </w:r>
      <w:proofErr w:type="gramStart"/>
      <w:r w:rsidRPr="00D52467">
        <w:rPr>
          <w:rFonts w:cs="Times-Bold"/>
          <w:b/>
          <w:bCs/>
          <w:lang w:val="fr-CA"/>
        </w:rPr>
        <w:t>.</w:t>
      </w:r>
      <w:r w:rsidR="0077159B">
        <w:rPr>
          <w:lang w:val="fr-CA"/>
        </w:rPr>
        <w:t>(</w:t>
      </w:r>
      <w:proofErr w:type="gramEnd"/>
      <w:r w:rsidR="0077159B">
        <w:rPr>
          <w:lang w:val="fr-CA"/>
        </w:rPr>
        <w:t>1)  </w:t>
      </w:r>
      <w:r w:rsidRPr="00D52467">
        <w:rPr>
          <w:lang w:val="fr-CA"/>
        </w:rPr>
        <w:t xml:space="preserve">Le Comité de révision des évaluations foncières peut, lors d’une audience orale, rendre les ordonnances ou donner les directives qu’il juge nécessaires pour maintenir l’ordre à l’audience. </w:t>
      </w:r>
    </w:p>
    <w:p w14:paraId="2A8DE4B4" w14:textId="559ED6A7" w:rsidR="00F76A3B" w:rsidRPr="00D52467" w:rsidRDefault="0077159B" w:rsidP="0077159B">
      <w:pPr>
        <w:pStyle w:val="Laws-paraindent"/>
        <w:rPr>
          <w:lang w:val="fr-CA"/>
        </w:rPr>
      </w:pPr>
      <w:r>
        <w:rPr>
          <w:lang w:val="fr-CA"/>
        </w:rPr>
        <w:t>(2)  </w:t>
      </w:r>
      <w:r w:rsidR="00F76A3B" w:rsidRPr="00D52467">
        <w:rPr>
          <w:lang w:val="fr-CA"/>
        </w:rPr>
        <w:t>Sans que soit limitée la portée du paragraphe (1), le Comité peut, par ordonnance, imposer des restrictions sur la participation ou la présence d’une personne à une audience et il peut interdire à une personne de continuer à participer ou à assister à une audience jusqu’à nouvel ordre de sa part.</w:t>
      </w:r>
    </w:p>
    <w:p w14:paraId="208B9D6B" w14:textId="77777777" w:rsidR="00F76A3B" w:rsidRPr="00D52467" w:rsidRDefault="00F76A3B" w:rsidP="005223F0">
      <w:pPr>
        <w:pStyle w:val="H3"/>
        <w:rPr>
          <w:lang w:val="fr-CA"/>
        </w:rPr>
      </w:pPr>
      <w:r w:rsidRPr="00D52467">
        <w:rPr>
          <w:lang w:val="fr-CA"/>
        </w:rPr>
        <w:t>Rejet sans préavis</w:t>
      </w:r>
    </w:p>
    <w:p w14:paraId="2722C50D" w14:textId="637662C9" w:rsidR="00F76A3B" w:rsidRPr="00D52467" w:rsidRDefault="00F76A3B" w:rsidP="005223F0">
      <w:pPr>
        <w:pStyle w:val="Laws-paraindent"/>
        <w:rPr>
          <w:lang w:val="fr-CA"/>
        </w:rPr>
      </w:pPr>
      <w:r w:rsidRPr="00D52467">
        <w:rPr>
          <w:rFonts w:ascii="Times-Bold" w:hAnsi="Times-Bold" w:cs="Times-Bold"/>
          <w:b/>
          <w:bCs/>
          <w:lang w:val="fr-CA"/>
        </w:rPr>
        <w:t>38</w:t>
      </w:r>
      <w:proofErr w:type="gramStart"/>
      <w:r w:rsidRPr="00D52467">
        <w:rPr>
          <w:rFonts w:ascii="Times-Bold" w:hAnsi="Times-Bold" w:cs="Times-Bold"/>
          <w:b/>
          <w:bCs/>
          <w:lang w:val="fr-CA"/>
        </w:rPr>
        <w:t>.</w:t>
      </w:r>
      <w:r w:rsidR="005223F0">
        <w:rPr>
          <w:lang w:val="fr-CA"/>
        </w:rPr>
        <w:t>(</w:t>
      </w:r>
      <w:proofErr w:type="gramEnd"/>
      <w:r w:rsidR="005223F0">
        <w:rPr>
          <w:lang w:val="fr-CA"/>
        </w:rPr>
        <w:t>1)  </w:t>
      </w:r>
      <w:r w:rsidRPr="00D52467">
        <w:rPr>
          <w:lang w:val="fr-CA"/>
        </w:rPr>
        <w:t xml:space="preserve">À tout moment après avoir reçu l’avis d’appel, le Comité de révision des évaluations foncières peut rejeter l’appel en tout ou en partie s’il juge, selon le cas : </w:t>
      </w:r>
    </w:p>
    <w:p w14:paraId="7BEE3985" w14:textId="3466C139" w:rsidR="00F76A3B" w:rsidRPr="00D52467" w:rsidRDefault="006B0FBB" w:rsidP="006B0FBB">
      <w:pPr>
        <w:pStyle w:val="Laws-subsectiona"/>
        <w:rPr>
          <w:lang w:val="fr-CA"/>
        </w:rPr>
      </w:pPr>
      <w:r>
        <w:rPr>
          <w:lang w:val="fr-CA"/>
        </w:rPr>
        <w:t>a)  </w:t>
      </w:r>
      <w:r w:rsidR="00F76A3B" w:rsidRPr="00D52467">
        <w:rPr>
          <w:lang w:val="fr-CA"/>
        </w:rPr>
        <w:t>que l’appel ne relève pas de sa compétence;</w:t>
      </w:r>
    </w:p>
    <w:p w14:paraId="7D218D30" w14:textId="2011BC37" w:rsidR="00F76A3B" w:rsidRPr="00D52467" w:rsidRDefault="006B0FBB" w:rsidP="006B0FBB">
      <w:pPr>
        <w:pStyle w:val="Laws-subsectiona"/>
        <w:rPr>
          <w:lang w:val="fr-CA"/>
        </w:rPr>
      </w:pPr>
      <w:r>
        <w:rPr>
          <w:lang w:val="fr-CA"/>
        </w:rPr>
        <w:t>b)  </w:t>
      </w:r>
      <w:r w:rsidR="00F76A3B" w:rsidRPr="00D52467">
        <w:rPr>
          <w:lang w:val="fr-CA"/>
        </w:rPr>
        <w:t xml:space="preserve">que l’appel n’a pas été déposé dans le délai applicable; </w:t>
      </w:r>
    </w:p>
    <w:p w14:paraId="0B325D9B" w14:textId="16C86839" w:rsidR="00F76A3B" w:rsidRPr="00D52467" w:rsidRDefault="006B0FBB" w:rsidP="006B0FBB">
      <w:pPr>
        <w:pStyle w:val="Laws-subsectiona"/>
        <w:rPr>
          <w:lang w:val="fr-CA"/>
        </w:rPr>
      </w:pPr>
      <w:r>
        <w:rPr>
          <w:lang w:val="fr-CA"/>
        </w:rPr>
        <w:t>c)  </w:t>
      </w:r>
      <w:r w:rsidR="00F76A3B" w:rsidRPr="00D52467">
        <w:rPr>
          <w:lang w:val="fr-CA"/>
        </w:rPr>
        <w:t>que le plaignant n’a pas poursuivi l’appel avec diligence ou ne s’est pas conformé à une ordonnance du Comité.</w:t>
      </w:r>
    </w:p>
    <w:p w14:paraId="263DBDD4" w14:textId="01BAA845" w:rsidR="00F76A3B" w:rsidRPr="00D52467" w:rsidRDefault="00AD527D" w:rsidP="00AD527D">
      <w:pPr>
        <w:pStyle w:val="Laws-paraindent"/>
        <w:rPr>
          <w:lang w:val="fr-CA"/>
        </w:rPr>
      </w:pPr>
      <w:r>
        <w:rPr>
          <w:lang w:val="fr-CA"/>
        </w:rPr>
        <w:lastRenderedPageBreak/>
        <w:t>(2)  </w:t>
      </w:r>
      <w:r w:rsidR="00F76A3B" w:rsidRPr="00D52467">
        <w:rPr>
          <w:lang w:val="fr-CA"/>
        </w:rPr>
        <w:t>Avant de rejeter un appel en tout ou en partie selon le paragraphe (1), le Comité donne au plaignant la possibilité de lui présenter des observations.</w:t>
      </w:r>
    </w:p>
    <w:p w14:paraId="29A84289" w14:textId="5CBAF0E3" w:rsidR="00F76A3B" w:rsidRPr="00D52467" w:rsidRDefault="00AD527D" w:rsidP="00AD527D">
      <w:pPr>
        <w:pStyle w:val="Laws-paraindent"/>
        <w:rPr>
          <w:lang w:val="fr-CA"/>
        </w:rPr>
      </w:pPr>
      <w:r>
        <w:rPr>
          <w:lang w:val="fr-CA"/>
        </w:rPr>
        <w:t>(3)  </w:t>
      </w:r>
      <w:r w:rsidR="00F76A3B" w:rsidRPr="00D52467">
        <w:rPr>
          <w:lang w:val="fr-CA"/>
        </w:rPr>
        <w:t>Le Comité communique par écrit aux parties les motifs du rejet d’un appel selon le paragraphe (1).</w:t>
      </w:r>
    </w:p>
    <w:p w14:paraId="370D576A" w14:textId="77777777" w:rsidR="00F76A3B" w:rsidRPr="00D52467" w:rsidRDefault="00F76A3B" w:rsidP="00EB5616">
      <w:pPr>
        <w:pStyle w:val="H3"/>
        <w:rPr>
          <w:lang w:val="fr-CA"/>
        </w:rPr>
      </w:pPr>
      <w:r w:rsidRPr="00D52467">
        <w:rPr>
          <w:lang w:val="fr-CA"/>
        </w:rPr>
        <w:t>Quorum</w:t>
      </w:r>
    </w:p>
    <w:p w14:paraId="15DF4897" w14:textId="1C7435AA" w:rsidR="00F76A3B" w:rsidRPr="00D52467" w:rsidRDefault="00F76A3B" w:rsidP="00EB5616">
      <w:pPr>
        <w:pStyle w:val="Laws-paraindent"/>
        <w:rPr>
          <w:lang w:val="fr-CA"/>
        </w:rPr>
      </w:pPr>
      <w:r w:rsidRPr="00D52467">
        <w:rPr>
          <w:rFonts w:ascii="Times-Bold" w:hAnsi="Times-Bold" w:cs="Times-Bold"/>
          <w:b/>
          <w:bCs/>
          <w:lang w:val="fr-CA"/>
        </w:rPr>
        <w:t>39</w:t>
      </w:r>
      <w:proofErr w:type="gramStart"/>
      <w:r w:rsidRPr="00D52467">
        <w:rPr>
          <w:rFonts w:ascii="Times-Bold" w:hAnsi="Times-Bold" w:cs="Times-Bold"/>
          <w:b/>
          <w:bCs/>
          <w:lang w:val="fr-CA"/>
        </w:rPr>
        <w:t>.</w:t>
      </w:r>
      <w:r w:rsidR="00EB5616">
        <w:rPr>
          <w:lang w:val="fr-CA"/>
        </w:rPr>
        <w:t>(</w:t>
      </w:r>
      <w:proofErr w:type="gramEnd"/>
      <w:r w:rsidR="00EB5616">
        <w:rPr>
          <w:lang w:val="fr-CA"/>
        </w:rPr>
        <w:t>1)  </w:t>
      </w:r>
      <w:r w:rsidRPr="00D52467">
        <w:rPr>
          <w:lang w:val="fr-CA"/>
        </w:rPr>
        <w:t>Le quorum est constitué par la majorité des membres du Comité de révision des évaluations foncières, pourvu qu’au moins trois (3) membres soient présents en tout temps.</w:t>
      </w:r>
    </w:p>
    <w:p w14:paraId="31F07C7B" w14:textId="50E6BB1F" w:rsidR="00F76A3B" w:rsidRPr="00D52467" w:rsidRDefault="00EB5616" w:rsidP="00EB5616">
      <w:pPr>
        <w:pStyle w:val="Laws-paraindent"/>
        <w:rPr>
          <w:lang w:val="fr-CA"/>
        </w:rPr>
      </w:pPr>
      <w:r>
        <w:rPr>
          <w:lang w:val="fr-CA"/>
        </w:rPr>
        <w:t>(2)  </w:t>
      </w:r>
      <w:r w:rsidR="00F76A3B" w:rsidRPr="00D52467">
        <w:rPr>
          <w:lang w:val="fr-CA"/>
        </w:rPr>
        <w:t>S’il n’y a pas quorum des membres du Comité à l’heure à laquelle une audience doit avoir lieu, l’audience est reportée au jour suivant qui n’est pas jour férié, et ainsi de suite, de jour en jour, jusqu’à ce qu’il y ait quorum.</w:t>
      </w:r>
    </w:p>
    <w:p w14:paraId="71E45A4A" w14:textId="77777777" w:rsidR="00F76A3B" w:rsidRPr="00D52467" w:rsidRDefault="00F76A3B" w:rsidP="00F65F11">
      <w:pPr>
        <w:pStyle w:val="H3"/>
        <w:rPr>
          <w:lang w:val="fr-CA"/>
        </w:rPr>
      </w:pPr>
      <w:r w:rsidRPr="00D52467">
        <w:rPr>
          <w:lang w:val="fr-CA"/>
        </w:rPr>
        <w:t>Décisions</w:t>
      </w:r>
    </w:p>
    <w:p w14:paraId="6068C064" w14:textId="409DD830" w:rsidR="00F76A3B" w:rsidRPr="00D52467" w:rsidRDefault="00F76A3B" w:rsidP="00F65F11">
      <w:pPr>
        <w:pStyle w:val="Laws-paraindent"/>
        <w:rPr>
          <w:lang w:val="fr-CA"/>
        </w:rPr>
      </w:pPr>
      <w:r w:rsidRPr="00D52467">
        <w:rPr>
          <w:rFonts w:ascii="Times-Bold" w:hAnsi="Times-Bold" w:cs="Times-Bold"/>
          <w:b/>
          <w:bCs/>
          <w:lang w:val="fr-CA"/>
        </w:rPr>
        <w:t>40.</w:t>
      </w:r>
      <w:r w:rsidR="00F65F11">
        <w:rPr>
          <w:lang w:val="fr-CA"/>
        </w:rPr>
        <w:t>  </w:t>
      </w:r>
      <w:r w:rsidRPr="00D52467">
        <w:rPr>
          <w:lang w:val="fr-CA"/>
        </w:rPr>
        <w:t>Une décision de la majorité des membres constitue une décision du Comité de révision des évaluations foncières et, en cas d’égalité, la décision du président l’emporte.</w:t>
      </w:r>
    </w:p>
    <w:p w14:paraId="2DA9B1BE" w14:textId="77777777" w:rsidR="00F76A3B" w:rsidRPr="00D52467" w:rsidRDefault="00F76A3B" w:rsidP="00654503">
      <w:pPr>
        <w:pStyle w:val="H3"/>
        <w:rPr>
          <w:lang w:val="fr-CA"/>
        </w:rPr>
      </w:pPr>
      <w:r w:rsidRPr="00D52467">
        <w:rPr>
          <w:lang w:val="fr-CA"/>
        </w:rPr>
        <w:t>Audiences combinées</w:t>
      </w:r>
    </w:p>
    <w:p w14:paraId="621491B3" w14:textId="7738BCC0" w:rsidR="00F76A3B" w:rsidRPr="00D52467" w:rsidRDefault="00F76A3B" w:rsidP="00654503">
      <w:pPr>
        <w:pStyle w:val="Laws-paraindent"/>
        <w:rPr>
          <w:lang w:val="fr-CA"/>
        </w:rPr>
      </w:pPr>
      <w:r w:rsidRPr="00D52467">
        <w:rPr>
          <w:rFonts w:ascii="Times-Bold" w:hAnsi="Times-Bold" w:cs="Times-Bold"/>
          <w:b/>
          <w:bCs/>
          <w:lang w:val="fr-CA"/>
        </w:rPr>
        <w:t>41.</w:t>
      </w:r>
      <w:r w:rsidR="00654503">
        <w:rPr>
          <w:lang w:val="fr-CA"/>
        </w:rPr>
        <w:t>  </w:t>
      </w:r>
      <w:r w:rsidRPr="00D52467">
        <w:rPr>
          <w:lang w:val="fr-CA"/>
        </w:rPr>
        <w:t>Le Comité de révision des évaluations foncières peut tenir une seule audience à l’égard de deux (2) ou plusieurs appels ayant trait à une même évaluation, s’ils visent le même bien sujet à évaluation ou portent sur des questions qui sont sensiblement les mêmes.</w:t>
      </w:r>
    </w:p>
    <w:p w14:paraId="4A266B66" w14:textId="77777777" w:rsidR="00F76A3B" w:rsidRPr="00D52467" w:rsidRDefault="00F76A3B" w:rsidP="009B0DC0">
      <w:pPr>
        <w:pStyle w:val="H3"/>
        <w:rPr>
          <w:lang w:val="fr-CA"/>
        </w:rPr>
      </w:pPr>
      <w:r w:rsidRPr="00D52467">
        <w:rPr>
          <w:lang w:val="fr-CA"/>
        </w:rPr>
        <w:t>Pouvoir d’établir les procédures</w:t>
      </w:r>
    </w:p>
    <w:p w14:paraId="3EF30D0F" w14:textId="166B2368" w:rsidR="00F76A3B" w:rsidRPr="00D52467" w:rsidRDefault="00F76A3B" w:rsidP="009B0DC0">
      <w:pPr>
        <w:pStyle w:val="Laws-paraindent"/>
        <w:rPr>
          <w:lang w:val="fr-CA"/>
        </w:rPr>
      </w:pPr>
      <w:r w:rsidRPr="00D52467">
        <w:rPr>
          <w:rFonts w:ascii="Times-Bold" w:hAnsi="Times-Bold" w:cs="Times-Bold"/>
          <w:b/>
          <w:bCs/>
          <w:lang w:val="fr-CA"/>
        </w:rPr>
        <w:t>42.</w:t>
      </w:r>
      <w:r w:rsidRPr="00D52467">
        <w:rPr>
          <w:rFonts w:ascii="Times-Bold" w:hAnsi="Times-Bold" w:cs="Times-Bold"/>
          <w:bCs/>
          <w:lang w:val="fr-CA"/>
        </w:rPr>
        <w:t>(1)</w:t>
      </w:r>
      <w:r w:rsidR="009B0DC0">
        <w:rPr>
          <w:rFonts w:ascii="Times-Bold" w:hAnsi="Times-Bold" w:cs="Times-Bold"/>
          <w:b/>
          <w:bCs/>
          <w:lang w:val="fr-CA"/>
        </w:rPr>
        <w:t>  </w:t>
      </w:r>
      <w:r w:rsidRPr="00D52467">
        <w:rPr>
          <w:lang w:val="fr-CA"/>
        </w:rPr>
        <w:t>Sous réserve des autres dispositions du présent règlement administratif, le Comité de révision des évaluations foncières a le pouvoir d’établir ses propres procédures et peut adopter des règles de pratique et de procédure pour faciliter le règlement juste et rapide des questions dont il est saisi.</w:t>
      </w:r>
    </w:p>
    <w:p w14:paraId="0D48CC99" w14:textId="7A4D916F" w:rsidR="00F76A3B" w:rsidRPr="00D52467" w:rsidRDefault="009B0DC0" w:rsidP="009B0DC0">
      <w:pPr>
        <w:pStyle w:val="Laws-paraindent"/>
        <w:rPr>
          <w:lang w:val="fr-CA"/>
        </w:rPr>
      </w:pPr>
      <w:r>
        <w:rPr>
          <w:lang w:val="fr-CA"/>
        </w:rPr>
        <w:t>(2)  </w:t>
      </w:r>
      <w:r w:rsidR="00F76A3B" w:rsidRPr="00D52467">
        <w:rPr>
          <w:lang w:val="fr-CA"/>
        </w:rPr>
        <w:t xml:space="preserve">Sans que soit limitée la portée du paragraphe (1), le Comité peut établir des règles régissant la tenue de conférences préparatoires à l’audience et obligeant les parties à assister à une conférence préparatoire. </w:t>
      </w:r>
    </w:p>
    <w:p w14:paraId="3CDDBC62" w14:textId="77777777" w:rsidR="00F76A3B" w:rsidRPr="00D52467" w:rsidRDefault="00F76A3B" w:rsidP="00F75339">
      <w:pPr>
        <w:pStyle w:val="H3"/>
        <w:rPr>
          <w:lang w:val="fr-CA"/>
        </w:rPr>
      </w:pPr>
      <w:r w:rsidRPr="00D52467">
        <w:rPr>
          <w:lang w:val="fr-CA"/>
        </w:rPr>
        <w:t>Ordonnance de comparution ou de production de documents</w:t>
      </w:r>
    </w:p>
    <w:p w14:paraId="2190DB4A" w14:textId="0CB0384F" w:rsidR="00F76A3B" w:rsidRPr="00D52467" w:rsidRDefault="00F76A3B" w:rsidP="00F75339">
      <w:pPr>
        <w:pStyle w:val="Laws-paraindent"/>
        <w:rPr>
          <w:lang w:val="fr-CA"/>
        </w:rPr>
      </w:pPr>
      <w:r w:rsidRPr="00D52467">
        <w:rPr>
          <w:rFonts w:ascii="Times-Bold" w:hAnsi="Times-Bold" w:cs="Times-Bold"/>
          <w:b/>
          <w:bCs/>
          <w:lang w:val="fr-CA"/>
        </w:rPr>
        <w:t>43</w:t>
      </w:r>
      <w:proofErr w:type="gramStart"/>
      <w:r w:rsidRPr="00D52467">
        <w:rPr>
          <w:rFonts w:ascii="Times-Bold" w:hAnsi="Times-Bold" w:cs="Times-Bold"/>
          <w:b/>
          <w:bCs/>
          <w:lang w:val="fr-CA"/>
        </w:rPr>
        <w:t>.</w:t>
      </w:r>
      <w:r w:rsidR="00F75339">
        <w:rPr>
          <w:lang w:val="fr-CA"/>
        </w:rPr>
        <w:t>(</w:t>
      </w:r>
      <w:proofErr w:type="gramEnd"/>
      <w:r w:rsidR="00F75339">
        <w:rPr>
          <w:lang w:val="fr-CA"/>
        </w:rPr>
        <w:t>1)  </w:t>
      </w:r>
      <w:r w:rsidRPr="00D52467">
        <w:rPr>
          <w:lang w:val="fr-CA"/>
        </w:rPr>
        <w:t>Avant ou pendant une audience mais avant de rendre sa décision, le Comité de révision des évaluations foncières peut rendre une ordonnance de comparution à l’audience ou de production de</w:t>
      </w:r>
      <w:r w:rsidRPr="00D52467">
        <w:rPr>
          <w:rFonts w:ascii="Times-Bold" w:hAnsi="Times-Bold" w:cs="Times-Bold"/>
          <w:b/>
          <w:bCs/>
          <w:lang w:val="fr-CA"/>
        </w:rPr>
        <w:t xml:space="preserve"> </w:t>
      </w:r>
      <w:r w:rsidRPr="00D52467">
        <w:rPr>
          <w:lang w:val="fr-CA"/>
        </w:rPr>
        <w:t xml:space="preserve">documents, enjoignant à une personne : </w:t>
      </w:r>
    </w:p>
    <w:p w14:paraId="4D3957A2" w14:textId="6156B51F" w:rsidR="00F76A3B" w:rsidRPr="00D52467" w:rsidRDefault="00C12564" w:rsidP="00C12564">
      <w:pPr>
        <w:pStyle w:val="Laws-subsectiona"/>
        <w:rPr>
          <w:lang w:val="fr-CA"/>
        </w:rPr>
      </w:pPr>
      <w:r>
        <w:rPr>
          <w:lang w:val="fr-CA"/>
        </w:rPr>
        <w:t>a)  </w:t>
      </w:r>
      <w:r w:rsidR="00F76A3B" w:rsidRPr="00D52467">
        <w:rPr>
          <w:lang w:val="fr-CA"/>
        </w:rPr>
        <w:t xml:space="preserve">soit de </w:t>
      </w:r>
      <w:proofErr w:type="spellStart"/>
      <w:r w:rsidR="00F76A3B" w:rsidRPr="00D52467">
        <w:rPr>
          <w:lang w:val="fr-CA"/>
        </w:rPr>
        <w:t>comparaître</w:t>
      </w:r>
      <w:proofErr w:type="spellEnd"/>
      <w:r w:rsidR="00F76A3B" w:rsidRPr="00D52467">
        <w:rPr>
          <w:lang w:val="fr-CA"/>
        </w:rPr>
        <w:t xml:space="preserve"> à l’audience afin de présenter des éléments de preuve; </w:t>
      </w:r>
    </w:p>
    <w:p w14:paraId="2BE3D312" w14:textId="0912B7F2" w:rsidR="00F76A3B" w:rsidRPr="00D52467" w:rsidRDefault="00C12564" w:rsidP="00C12564">
      <w:pPr>
        <w:pStyle w:val="Laws-subsectiona"/>
        <w:rPr>
          <w:lang w:val="fr-CA"/>
        </w:rPr>
      </w:pPr>
      <w:r>
        <w:rPr>
          <w:lang w:val="fr-CA"/>
        </w:rPr>
        <w:t>b)  </w:t>
      </w:r>
      <w:r w:rsidR="00F76A3B" w:rsidRPr="00D52467">
        <w:rPr>
          <w:lang w:val="fr-CA"/>
        </w:rPr>
        <w:t>soit de produire un document ou toute autre chose en sa possession ou sous son contrôle, selon ce qu’il exige.</w:t>
      </w:r>
    </w:p>
    <w:p w14:paraId="5E251E9F" w14:textId="77777777" w:rsidR="00F76A3B" w:rsidRPr="00D52467" w:rsidRDefault="00F76A3B" w:rsidP="008E5362">
      <w:pPr>
        <w:pStyle w:val="Laws-para"/>
        <w:rPr>
          <w:lang w:val="fr-CA"/>
        </w:rPr>
      </w:pPr>
      <w:r w:rsidRPr="00D52467">
        <w:rPr>
          <w:lang w:val="fr-CA"/>
        </w:rPr>
        <w:t>Cette ordonnance est signifiée à la personne au moins deux (2) jours avant que sa présence ou la production du document soit requise à l’audience.</w:t>
      </w:r>
    </w:p>
    <w:p w14:paraId="5114A5BC" w14:textId="0E3B9801" w:rsidR="00F76A3B" w:rsidRPr="00D52467" w:rsidRDefault="008E5362" w:rsidP="008E5362">
      <w:pPr>
        <w:pStyle w:val="Laws-paraindent"/>
        <w:rPr>
          <w:lang w:val="fr-CA"/>
        </w:rPr>
      </w:pPr>
      <w:r>
        <w:rPr>
          <w:lang w:val="fr-CA"/>
        </w:rPr>
        <w:t>(2)  </w:t>
      </w:r>
      <w:r w:rsidR="00F76A3B" w:rsidRPr="00D52467">
        <w:rPr>
          <w:lang w:val="fr-CA"/>
        </w:rPr>
        <w:t>Dans le cas d’une ordonnance visée à l’alinéa (1)a), le Comité verse à la personne une indemnité de témoin de vingt dollars (20 $) en plus de lui rembourser les frais de déplacement raisonnables engagés pour assister à l’audience du Comité et y présenter des éléments de preuve.</w:t>
      </w:r>
    </w:p>
    <w:p w14:paraId="2026ED53" w14:textId="6D4C3D0A" w:rsidR="00F76A3B" w:rsidRPr="00D52467" w:rsidRDefault="008E5362" w:rsidP="008E5362">
      <w:pPr>
        <w:pStyle w:val="Laws-paraindent"/>
        <w:rPr>
          <w:lang w:val="fr-CA"/>
        </w:rPr>
      </w:pPr>
      <w:r>
        <w:rPr>
          <w:lang w:val="fr-CA"/>
        </w:rPr>
        <w:t>(3)  </w:t>
      </w:r>
      <w:r w:rsidR="00F76A3B" w:rsidRPr="00D52467">
        <w:rPr>
          <w:lang w:val="fr-CA"/>
        </w:rPr>
        <w:t>Toute partie peut demander que le Comité de révision des évaluations foncières rende une ordonnance visée au paragraphe (1) à l’égard de la personne qu’elle désigne.</w:t>
      </w:r>
    </w:p>
    <w:p w14:paraId="106B3C55" w14:textId="30F3E527" w:rsidR="00F76A3B" w:rsidRPr="00D52467" w:rsidRDefault="008E5362" w:rsidP="008E5362">
      <w:pPr>
        <w:pStyle w:val="Laws-paraindent"/>
        <w:rPr>
          <w:lang w:val="fr-CA"/>
        </w:rPr>
      </w:pPr>
      <w:r>
        <w:rPr>
          <w:lang w:val="fr-CA"/>
        </w:rPr>
        <w:t>(4)  </w:t>
      </w:r>
      <w:r w:rsidR="00F76A3B" w:rsidRPr="00D52467">
        <w:rPr>
          <w:lang w:val="fr-CA"/>
        </w:rPr>
        <w:t>Si une partie fait une demande en vertu du paragraphe (3) :</w:t>
      </w:r>
    </w:p>
    <w:p w14:paraId="7CF63EAD" w14:textId="126832C4" w:rsidR="00F76A3B" w:rsidRPr="00D52467" w:rsidRDefault="003B28D1" w:rsidP="00B150A0">
      <w:pPr>
        <w:pStyle w:val="Laws-subsectiona"/>
        <w:rPr>
          <w:lang w:val="fr-CA"/>
        </w:rPr>
      </w:pPr>
      <w:r>
        <w:rPr>
          <w:lang w:val="fr-CA"/>
        </w:rPr>
        <w:t>a)  </w:t>
      </w:r>
      <w:r w:rsidR="00F76A3B" w:rsidRPr="00D52467">
        <w:rPr>
          <w:lang w:val="fr-CA"/>
        </w:rPr>
        <w:t>le président signe et remet une ordonnance de comparution à l’audience ou de production de</w:t>
      </w:r>
      <w:r w:rsidR="00F76A3B" w:rsidRPr="00D52467">
        <w:rPr>
          <w:rFonts w:cs="Times-Bold"/>
          <w:b/>
          <w:bCs/>
          <w:lang w:val="fr-CA"/>
        </w:rPr>
        <w:t xml:space="preserve"> </w:t>
      </w:r>
      <w:r w:rsidR="00F76A3B" w:rsidRPr="00D52467">
        <w:rPr>
          <w:lang w:val="fr-CA"/>
        </w:rPr>
        <w:t xml:space="preserve">documents, et la partie la signifie au témoin au moins deux (2) jours avant que la présence de ce dernier ou la production du document en question soit requise à l’audience; </w:t>
      </w:r>
    </w:p>
    <w:p w14:paraId="0DCF5CBA" w14:textId="6A4A090C" w:rsidR="00F76A3B" w:rsidRPr="00D52467" w:rsidRDefault="003B28D1" w:rsidP="00B150A0">
      <w:pPr>
        <w:pStyle w:val="Laws-subsectiona"/>
        <w:rPr>
          <w:lang w:val="fr-CA"/>
        </w:rPr>
      </w:pPr>
      <w:r>
        <w:rPr>
          <w:lang w:val="fr-CA"/>
        </w:rPr>
        <w:lastRenderedPageBreak/>
        <w:t>b)  </w:t>
      </w:r>
      <w:r w:rsidR="00F76A3B" w:rsidRPr="00D52467">
        <w:rPr>
          <w:lang w:val="fr-CA"/>
        </w:rPr>
        <w:t xml:space="preserve">la partie qui demande qu’un témoin comparaisse à l’audience verse une indemnité de témoin de vingt dollars (20 $) en plus de rembourser à celui-ci les frais de déplacement raisonnables engagés pour </w:t>
      </w:r>
      <w:proofErr w:type="spellStart"/>
      <w:r w:rsidR="00F76A3B" w:rsidRPr="00D52467">
        <w:rPr>
          <w:lang w:val="fr-CA"/>
        </w:rPr>
        <w:t>comparaître</w:t>
      </w:r>
      <w:proofErr w:type="spellEnd"/>
      <w:r w:rsidR="00F76A3B" w:rsidRPr="00D52467">
        <w:rPr>
          <w:lang w:val="fr-CA"/>
        </w:rPr>
        <w:t xml:space="preserve"> à l’audience et présenter des éléments de preuve devant le Comité.</w:t>
      </w:r>
    </w:p>
    <w:p w14:paraId="6724F202" w14:textId="676287C9" w:rsidR="00F76A3B" w:rsidRPr="00D52467" w:rsidRDefault="00A2531F" w:rsidP="00A2531F">
      <w:pPr>
        <w:pStyle w:val="Laws-paraindent"/>
        <w:rPr>
          <w:lang w:val="fr-CA"/>
        </w:rPr>
      </w:pPr>
      <w:r>
        <w:rPr>
          <w:lang w:val="fr-CA"/>
        </w:rPr>
        <w:t>(5)  </w:t>
      </w:r>
      <w:r w:rsidR="00F76A3B" w:rsidRPr="00D52467">
        <w:rPr>
          <w:lang w:val="fr-CA"/>
        </w:rPr>
        <w:t>Le Comité peut demander à un tribunal compétent de rendre une ordonnance enjoignant à une personne de se conformer à toute ordonnance rendue en vertu du présent article.</w:t>
      </w:r>
    </w:p>
    <w:p w14:paraId="0F65178A" w14:textId="77777777" w:rsidR="00F76A3B" w:rsidRPr="00D52467" w:rsidRDefault="00F76A3B" w:rsidP="000C0738">
      <w:pPr>
        <w:pStyle w:val="H3"/>
        <w:rPr>
          <w:lang w:val="fr-CA"/>
        </w:rPr>
      </w:pPr>
      <w:r w:rsidRPr="00D52467">
        <w:rPr>
          <w:lang w:val="fr-CA"/>
        </w:rPr>
        <w:t>Ajournement</w:t>
      </w:r>
    </w:p>
    <w:p w14:paraId="3444B052" w14:textId="66875E00" w:rsidR="00F76A3B" w:rsidRPr="00D52467" w:rsidRDefault="00F76A3B" w:rsidP="000C0738">
      <w:pPr>
        <w:pStyle w:val="Laws-paraindent"/>
        <w:rPr>
          <w:lang w:val="fr-CA"/>
        </w:rPr>
      </w:pPr>
      <w:r w:rsidRPr="00D52467">
        <w:rPr>
          <w:rFonts w:ascii="Times-Bold" w:hAnsi="Times-Bold" w:cs="Times-Bold"/>
          <w:b/>
          <w:bCs/>
          <w:lang w:val="fr-CA"/>
        </w:rPr>
        <w:t>44.</w:t>
      </w:r>
      <w:r w:rsidR="000C0738">
        <w:rPr>
          <w:lang w:val="fr-CA"/>
        </w:rPr>
        <w:t>  </w:t>
      </w:r>
      <w:r w:rsidRPr="00D52467">
        <w:rPr>
          <w:lang w:val="fr-CA"/>
        </w:rPr>
        <w:t xml:space="preserve">Le Comité de révision des évaluations foncières peut : </w:t>
      </w:r>
    </w:p>
    <w:p w14:paraId="4A2D138E" w14:textId="4CC447B0" w:rsidR="00F76A3B" w:rsidRPr="00D52467" w:rsidRDefault="00763CA6" w:rsidP="00763CA6">
      <w:pPr>
        <w:pStyle w:val="Laws-subsectiona"/>
        <w:rPr>
          <w:lang w:val="fr-CA"/>
        </w:rPr>
      </w:pPr>
      <w:r>
        <w:rPr>
          <w:lang w:val="fr-CA"/>
        </w:rPr>
        <w:t>a)  </w:t>
      </w:r>
      <w:r w:rsidR="00F76A3B" w:rsidRPr="00D52467">
        <w:rPr>
          <w:lang w:val="fr-CA"/>
        </w:rPr>
        <w:t xml:space="preserve">entendre tous les appels le même jour ou ajourner à l’occasion jusqu’à ce que toutes les questions en litige aient été entendues et tranchées; </w:t>
      </w:r>
    </w:p>
    <w:p w14:paraId="3E53F94A" w14:textId="717882B2" w:rsidR="00F76A3B" w:rsidRPr="00D52467" w:rsidRDefault="00763CA6" w:rsidP="00763CA6">
      <w:pPr>
        <w:pStyle w:val="Laws-subsectiona"/>
        <w:rPr>
          <w:lang w:val="fr-CA"/>
        </w:rPr>
      </w:pPr>
      <w:r>
        <w:rPr>
          <w:lang w:val="fr-CA"/>
        </w:rPr>
        <w:t>b)  </w:t>
      </w:r>
      <w:r w:rsidR="00F76A3B" w:rsidRPr="00D52467">
        <w:rPr>
          <w:lang w:val="fr-CA"/>
        </w:rPr>
        <w:t>suspendre une audience à tout moment pendant celle-ci.</w:t>
      </w:r>
    </w:p>
    <w:p w14:paraId="368F6965" w14:textId="77777777" w:rsidR="00F76A3B" w:rsidRPr="00D52467" w:rsidRDefault="00F76A3B" w:rsidP="00B25A9B">
      <w:pPr>
        <w:pStyle w:val="H3"/>
        <w:rPr>
          <w:lang w:val="fr-CA"/>
        </w:rPr>
      </w:pPr>
      <w:r w:rsidRPr="00D52467">
        <w:rPr>
          <w:lang w:val="fr-CA"/>
        </w:rPr>
        <w:t>Frais</w:t>
      </w:r>
    </w:p>
    <w:p w14:paraId="36CB158B" w14:textId="4751B22B" w:rsidR="00F76A3B" w:rsidRPr="00D52467" w:rsidRDefault="00F76A3B" w:rsidP="00B25A9B">
      <w:pPr>
        <w:pStyle w:val="Laws-paraindent"/>
        <w:rPr>
          <w:lang w:val="fr-CA"/>
        </w:rPr>
      </w:pPr>
      <w:r w:rsidRPr="00D52467">
        <w:rPr>
          <w:rFonts w:ascii="Times-Bold" w:hAnsi="Times-Bold" w:cs="Times-Bold"/>
          <w:b/>
          <w:bCs/>
          <w:lang w:val="fr-CA"/>
        </w:rPr>
        <w:t>45.</w:t>
      </w:r>
      <w:r w:rsidR="00B25A9B">
        <w:rPr>
          <w:lang w:val="fr-CA"/>
        </w:rPr>
        <w:t>  </w:t>
      </w:r>
      <w:r w:rsidRPr="00D52467">
        <w:rPr>
          <w:lang w:val="fr-CA"/>
        </w:rPr>
        <w:t xml:space="preserve">Le Comité de révision des évaluations foncières peut, par ordonnance, s’il estime que la conduite d’une partie a été inappropriée, vexatoire, frivole ou abusive, enjoindre à cette partie : </w:t>
      </w:r>
    </w:p>
    <w:p w14:paraId="280644C6" w14:textId="259B4191" w:rsidR="00F76A3B" w:rsidRPr="00D52467" w:rsidRDefault="00A579A3" w:rsidP="00A579A3">
      <w:pPr>
        <w:pStyle w:val="Laws-subsectiona"/>
        <w:rPr>
          <w:lang w:val="fr-CA"/>
        </w:rPr>
      </w:pPr>
      <w:r>
        <w:rPr>
          <w:lang w:val="fr-CA"/>
        </w:rPr>
        <w:t>a)  </w:t>
      </w:r>
      <w:r w:rsidR="00F76A3B" w:rsidRPr="00D52467">
        <w:rPr>
          <w:lang w:val="fr-CA"/>
        </w:rPr>
        <w:t xml:space="preserve">de payer tout ou partie des frais d’une autre partie découlant de l’appel; </w:t>
      </w:r>
    </w:p>
    <w:p w14:paraId="13891A27" w14:textId="3AA8A7DD" w:rsidR="00F76A3B" w:rsidRPr="00D52467" w:rsidRDefault="00A579A3" w:rsidP="00A579A3">
      <w:pPr>
        <w:pStyle w:val="Laws-subsectiona"/>
        <w:rPr>
          <w:lang w:val="fr-CA"/>
        </w:rPr>
      </w:pPr>
      <w:r>
        <w:rPr>
          <w:lang w:val="fr-CA"/>
        </w:rPr>
        <w:t>b)  </w:t>
      </w:r>
      <w:r w:rsidR="00F76A3B" w:rsidRPr="00D52467">
        <w:rPr>
          <w:lang w:val="fr-CA"/>
        </w:rPr>
        <w:t>de payer tout ou partie des frais du Comité découlant de l’appel.</w:t>
      </w:r>
    </w:p>
    <w:p w14:paraId="0DBD02D1" w14:textId="77777777" w:rsidR="00F76A3B" w:rsidRPr="00D52467" w:rsidRDefault="00F76A3B" w:rsidP="00CF3E7A">
      <w:pPr>
        <w:pStyle w:val="H3"/>
        <w:rPr>
          <w:lang w:val="fr-CA"/>
        </w:rPr>
      </w:pPr>
      <w:r w:rsidRPr="00D52467">
        <w:rPr>
          <w:lang w:val="fr-CA"/>
        </w:rPr>
        <w:t>Questions devant le tribunal</w:t>
      </w:r>
    </w:p>
    <w:p w14:paraId="2721CBB1" w14:textId="750EBDF7" w:rsidR="00F76A3B" w:rsidRPr="00D52467" w:rsidRDefault="00F76A3B" w:rsidP="00CF3E7A">
      <w:pPr>
        <w:pStyle w:val="Laws-paraindent"/>
        <w:rPr>
          <w:lang w:val="fr-CA"/>
        </w:rPr>
      </w:pPr>
      <w:r w:rsidRPr="00D52467">
        <w:rPr>
          <w:rFonts w:ascii="Times-Bold" w:hAnsi="Times-Bold" w:cs="Times-Bold"/>
          <w:b/>
          <w:bCs/>
          <w:lang w:val="fr-CA"/>
        </w:rPr>
        <w:t>46.</w:t>
      </w:r>
      <w:r w:rsidR="00CF3E7A">
        <w:rPr>
          <w:lang w:val="fr-CA"/>
        </w:rPr>
        <w:t>  </w:t>
      </w:r>
      <w:r w:rsidRPr="00D52467">
        <w:rPr>
          <w:lang w:val="fr-CA"/>
        </w:rPr>
        <w:t>Si une action est intentée devant un tribunal compétent relativement à l’obligation de payer des impôts sur le bien sujet à évaluation faisant l’objet d’un appel :</w:t>
      </w:r>
    </w:p>
    <w:p w14:paraId="56900EE1" w14:textId="374D8E89" w:rsidR="00F76A3B" w:rsidRPr="00D52467" w:rsidRDefault="00CF3E7A" w:rsidP="00CF3E7A">
      <w:pPr>
        <w:pStyle w:val="Laws-subsectiona"/>
        <w:rPr>
          <w:lang w:val="fr-CA"/>
        </w:rPr>
      </w:pPr>
      <w:r>
        <w:rPr>
          <w:lang w:val="fr-CA"/>
        </w:rPr>
        <w:t>a)  </w:t>
      </w:r>
      <w:r w:rsidR="00F76A3B" w:rsidRPr="00D52467">
        <w:rPr>
          <w:lang w:val="fr-CA"/>
        </w:rPr>
        <w:t>avant le début de l’audience, celle-ci est différée jusqu’à ce que le tribunal ait rendu sa décision;</w:t>
      </w:r>
    </w:p>
    <w:p w14:paraId="6F97B5D0" w14:textId="0987974E" w:rsidR="00F76A3B" w:rsidRPr="00D52467" w:rsidRDefault="00CF3E7A" w:rsidP="00CF3E7A">
      <w:pPr>
        <w:pStyle w:val="Laws-subsectiona"/>
        <w:rPr>
          <w:lang w:val="fr-CA"/>
        </w:rPr>
      </w:pPr>
      <w:r>
        <w:rPr>
          <w:lang w:val="fr-CA"/>
        </w:rPr>
        <w:t>b)  </w:t>
      </w:r>
      <w:r w:rsidR="00F76A3B" w:rsidRPr="00D52467">
        <w:rPr>
          <w:lang w:val="fr-CA"/>
        </w:rPr>
        <w:t>pendant l’audience, celle-ci est ajournée jusqu’à ce que le tribunal ait rendu sa décision;</w:t>
      </w:r>
    </w:p>
    <w:p w14:paraId="2A26D1DE" w14:textId="5228D209" w:rsidR="00F76A3B" w:rsidRPr="00D52467" w:rsidRDefault="00CF3E7A" w:rsidP="00CF3E7A">
      <w:pPr>
        <w:pStyle w:val="Laws-subsectiona"/>
        <w:rPr>
          <w:lang w:val="fr-CA"/>
        </w:rPr>
      </w:pPr>
      <w:r>
        <w:rPr>
          <w:lang w:val="fr-CA"/>
        </w:rPr>
        <w:t>c)  </w:t>
      </w:r>
      <w:r w:rsidR="00F76A3B" w:rsidRPr="00D52467">
        <w:rPr>
          <w:lang w:val="fr-CA"/>
        </w:rPr>
        <w:t>après l’audience mais avant que la décision sur l’appel soit rendue, cette décision est différée jusqu’à ce que le tribunal ait rendu sa décision.</w:t>
      </w:r>
    </w:p>
    <w:p w14:paraId="2E4DFB4E" w14:textId="77777777" w:rsidR="00F76A3B" w:rsidRPr="00D52467" w:rsidRDefault="00F76A3B" w:rsidP="00F76A3B">
      <w:pPr>
        <w:pStyle w:val="h30"/>
        <w:spacing w:after="120" w:line="260" w:lineRule="atLeast"/>
        <w:jc w:val="both"/>
        <w:rPr>
          <w:sz w:val="22"/>
          <w:szCs w:val="22"/>
          <w:lang w:val="fr-CA"/>
        </w:rPr>
      </w:pPr>
      <w:r w:rsidRPr="00D52467">
        <w:rPr>
          <w:sz w:val="22"/>
          <w:szCs w:val="22"/>
          <w:lang w:val="fr-CA"/>
        </w:rPr>
        <w:t>Désistement</w:t>
      </w:r>
    </w:p>
    <w:p w14:paraId="00AEA805" w14:textId="334001D3" w:rsidR="00F76A3B" w:rsidRPr="00D52467" w:rsidRDefault="00F76A3B" w:rsidP="00602CAB">
      <w:pPr>
        <w:pStyle w:val="Laws-paraindent"/>
        <w:rPr>
          <w:lang w:val="fr-CA"/>
        </w:rPr>
      </w:pPr>
      <w:r w:rsidRPr="00D52467">
        <w:rPr>
          <w:rFonts w:ascii="Times-Bold" w:hAnsi="Times-Bold" w:cs="Times-Bold"/>
          <w:b/>
          <w:bCs/>
          <w:lang w:val="fr-CA"/>
        </w:rPr>
        <w:t>47</w:t>
      </w:r>
      <w:proofErr w:type="gramStart"/>
      <w:r w:rsidRPr="00D52467">
        <w:rPr>
          <w:rFonts w:ascii="Times-Bold" w:hAnsi="Times-Bold" w:cs="Times-Bold"/>
          <w:b/>
          <w:bCs/>
          <w:lang w:val="fr-CA"/>
        </w:rPr>
        <w:t>.</w:t>
      </w:r>
      <w:r w:rsidR="00602CAB">
        <w:rPr>
          <w:lang w:val="fr-CA"/>
        </w:rPr>
        <w:t>(</w:t>
      </w:r>
      <w:proofErr w:type="gramEnd"/>
      <w:r w:rsidR="00602CAB">
        <w:rPr>
          <w:lang w:val="fr-CA"/>
        </w:rPr>
        <w:t>1)  </w:t>
      </w:r>
      <w:r w:rsidRPr="00D52467">
        <w:rPr>
          <w:lang w:val="fr-CA"/>
        </w:rPr>
        <w:t>Le plaignant peut se désister de l’appel interjeté en vertu du présent règlement administratif en transmettant un avis de désistement au Comité de révision des évaluations foncières.</w:t>
      </w:r>
    </w:p>
    <w:p w14:paraId="477082A3" w14:textId="517C8FCA" w:rsidR="00F76A3B" w:rsidRPr="00D52467" w:rsidRDefault="00602CAB" w:rsidP="00602CAB">
      <w:pPr>
        <w:pStyle w:val="Laws-paraindent"/>
        <w:rPr>
          <w:lang w:val="fr-CA"/>
        </w:rPr>
      </w:pPr>
      <w:r>
        <w:rPr>
          <w:lang w:val="fr-CA"/>
        </w:rPr>
        <w:t>(2)  </w:t>
      </w:r>
      <w:r w:rsidR="00F76A3B" w:rsidRPr="00D52467">
        <w:rPr>
          <w:lang w:val="fr-CA"/>
        </w:rPr>
        <w:t>Dès réception de l’avis de désistement du plaignant, le Comité rejette l’affaire dont il était saisi.</w:t>
      </w:r>
    </w:p>
    <w:p w14:paraId="4250713F" w14:textId="77777777" w:rsidR="00F76A3B" w:rsidRPr="00D52467" w:rsidRDefault="00F76A3B" w:rsidP="00774718">
      <w:pPr>
        <w:pStyle w:val="H3"/>
        <w:rPr>
          <w:lang w:val="fr-CA"/>
        </w:rPr>
      </w:pPr>
      <w:r w:rsidRPr="00D52467">
        <w:rPr>
          <w:lang w:val="fr-CA"/>
        </w:rPr>
        <w:t>Transmission des décisions</w:t>
      </w:r>
    </w:p>
    <w:p w14:paraId="23154E83" w14:textId="3D2EFC43" w:rsidR="00F76A3B" w:rsidRPr="00D52467" w:rsidRDefault="00F76A3B" w:rsidP="00774718">
      <w:pPr>
        <w:pStyle w:val="Laws-paraindent"/>
        <w:rPr>
          <w:lang w:val="fr-CA"/>
        </w:rPr>
      </w:pPr>
      <w:r w:rsidRPr="00D52467">
        <w:rPr>
          <w:rFonts w:ascii="Times-Bold" w:hAnsi="Times-Bold" w:cs="Times-Bold"/>
          <w:b/>
          <w:bCs/>
          <w:lang w:val="fr-CA"/>
        </w:rPr>
        <w:t>48</w:t>
      </w:r>
      <w:proofErr w:type="gramStart"/>
      <w:r w:rsidRPr="00D52467">
        <w:rPr>
          <w:rFonts w:ascii="Times-Bold" w:hAnsi="Times-Bold" w:cs="Times-Bold"/>
          <w:b/>
          <w:bCs/>
          <w:lang w:val="fr-CA"/>
        </w:rPr>
        <w:t>.(</w:t>
      </w:r>
      <w:proofErr w:type="gramEnd"/>
      <w:r w:rsidR="00774718">
        <w:rPr>
          <w:lang w:val="fr-CA"/>
        </w:rPr>
        <w:t>1)  </w:t>
      </w:r>
      <w:r w:rsidRPr="00D52467">
        <w:rPr>
          <w:lang w:val="fr-CA"/>
        </w:rPr>
        <w:t>Dès que possible après la fin de l’audience, le Comité de révision des évaluations foncières transmet par écrit aux parties sa décision sur l’appel.</w:t>
      </w:r>
    </w:p>
    <w:p w14:paraId="0371BC27" w14:textId="16ADC091" w:rsidR="00F76A3B" w:rsidRPr="00D52467" w:rsidRDefault="00774718" w:rsidP="00774718">
      <w:pPr>
        <w:pStyle w:val="Laws-paraindent"/>
        <w:rPr>
          <w:lang w:val="fr-CA"/>
        </w:rPr>
      </w:pPr>
      <w:r>
        <w:rPr>
          <w:lang w:val="fr-CA"/>
        </w:rPr>
        <w:t>(2)  </w:t>
      </w:r>
      <w:r w:rsidR="00F76A3B" w:rsidRPr="00D52467">
        <w:rPr>
          <w:lang w:val="fr-CA"/>
        </w:rPr>
        <w:t>Toute personne peut obtenir une copie de la décision du Comité auprès de l’administrateur fiscal en lui présentant une demande accompagnée du paiement d’un droit de ______ dollars (__ $).</w:t>
      </w:r>
    </w:p>
    <w:p w14:paraId="3D4BDF5D" w14:textId="68F7759F" w:rsidR="00F76A3B" w:rsidRPr="00D52467" w:rsidRDefault="00774718" w:rsidP="00774718">
      <w:pPr>
        <w:pStyle w:val="Laws-paraindent"/>
        <w:rPr>
          <w:lang w:val="fr-CA"/>
        </w:rPr>
      </w:pPr>
      <w:r>
        <w:rPr>
          <w:lang w:val="fr-CA"/>
        </w:rPr>
        <w:t>(3)  </w:t>
      </w:r>
      <w:r w:rsidR="00F76A3B" w:rsidRPr="00D52467">
        <w:rPr>
          <w:lang w:val="fr-CA"/>
        </w:rPr>
        <w:t>L’administrateur fiscal peut masquer ou omettre les renseignements personnels – autres que le nom et l’adresse – et les renseignements financiers d’une entreprise dans la décision transmise aux termes du paragraphe (2), pourvu que les renseignements concernant l’évaluation et les impôts ne soient pas masqués ou omis.</w:t>
      </w:r>
    </w:p>
    <w:p w14:paraId="22C4B94B" w14:textId="52B35A61" w:rsidR="00F76A3B" w:rsidRPr="00D52467" w:rsidRDefault="00774718" w:rsidP="00774718">
      <w:pPr>
        <w:pStyle w:val="Laws-paraindent"/>
        <w:rPr>
          <w:lang w:val="fr-CA"/>
        </w:rPr>
      </w:pPr>
      <w:r>
        <w:rPr>
          <w:lang w:val="fr-CA"/>
        </w:rPr>
        <w:t>(4)  </w:t>
      </w:r>
      <w:r w:rsidR="00F76A3B" w:rsidRPr="00D52467">
        <w:rPr>
          <w:lang w:val="fr-CA"/>
        </w:rPr>
        <w:t>L’évaluateur apporte au rôle d’évaluation les modifications qui sont nécessaires pour tenir compte de la décision du Comité et envoie par la poste un avis d’évaluation modifié à chaque personne dont le nom figure sur le rôle d’évaluation à l’égard de l’intérêt foncier visé.</w:t>
      </w:r>
    </w:p>
    <w:p w14:paraId="58C37579" w14:textId="77777777" w:rsidR="001F50A9" w:rsidRDefault="001F50A9">
      <w:pPr>
        <w:tabs>
          <w:tab w:val="clear" w:pos="540"/>
          <w:tab w:val="clear" w:pos="1080"/>
          <w:tab w:val="clear" w:pos="1620"/>
        </w:tabs>
        <w:spacing w:line="240" w:lineRule="auto"/>
        <w:rPr>
          <w:rFonts w:cs="Times"/>
          <w:b/>
          <w:bCs/>
          <w:color w:val="000000"/>
          <w:sz w:val="22"/>
          <w:lang w:val="fr-CA"/>
        </w:rPr>
      </w:pPr>
      <w:r>
        <w:rPr>
          <w:lang w:val="fr-CA"/>
        </w:rPr>
        <w:br w:type="page"/>
      </w:r>
    </w:p>
    <w:p w14:paraId="70054929" w14:textId="7B00622E" w:rsidR="00F76A3B" w:rsidRPr="00D52467" w:rsidRDefault="00F76A3B" w:rsidP="001F50A9">
      <w:pPr>
        <w:pStyle w:val="H3"/>
        <w:rPr>
          <w:lang w:val="fr-CA"/>
        </w:rPr>
      </w:pPr>
      <w:r w:rsidRPr="00D52467">
        <w:rPr>
          <w:lang w:val="fr-CA"/>
        </w:rPr>
        <w:lastRenderedPageBreak/>
        <w:t>Transmission de documents au titre de la présente partie</w:t>
      </w:r>
    </w:p>
    <w:p w14:paraId="15D49EB6" w14:textId="2EBA7684" w:rsidR="00F76A3B" w:rsidRPr="00D52467" w:rsidRDefault="00F76A3B" w:rsidP="001F50A9">
      <w:pPr>
        <w:pStyle w:val="Laws-paraindent"/>
        <w:rPr>
          <w:lang w:val="fr-CA"/>
        </w:rPr>
      </w:pPr>
      <w:r w:rsidRPr="00D52467">
        <w:rPr>
          <w:rFonts w:ascii="Times-Bold" w:hAnsi="Times-Bold" w:cs="Times-Bold"/>
          <w:b/>
          <w:bCs/>
          <w:lang w:val="fr-CA"/>
        </w:rPr>
        <w:t>49</w:t>
      </w:r>
      <w:proofErr w:type="gramStart"/>
      <w:r w:rsidRPr="00D52467">
        <w:rPr>
          <w:rFonts w:ascii="Times-Bold" w:hAnsi="Times-Bold" w:cs="Times-Bold"/>
          <w:b/>
          <w:bCs/>
          <w:lang w:val="fr-CA"/>
        </w:rPr>
        <w:t>.</w:t>
      </w:r>
      <w:r w:rsidR="001F50A9">
        <w:rPr>
          <w:lang w:val="fr-CA"/>
        </w:rPr>
        <w:t>(</w:t>
      </w:r>
      <w:proofErr w:type="gramEnd"/>
      <w:r w:rsidR="001F50A9">
        <w:rPr>
          <w:lang w:val="fr-CA"/>
        </w:rPr>
        <w:t>1)  </w:t>
      </w:r>
      <w:r w:rsidRPr="00D52467">
        <w:rPr>
          <w:lang w:val="fr-CA"/>
        </w:rPr>
        <w:t>La transmission de documents au titre de la présente partie est effectuée par remise en mains propres, par courrier recommandé, par télécopieur ou par courrier électronique.</w:t>
      </w:r>
    </w:p>
    <w:p w14:paraId="18D9667D" w14:textId="2CE434CC" w:rsidR="00F76A3B" w:rsidRPr="00D52467" w:rsidRDefault="001F50A9" w:rsidP="001F50A9">
      <w:pPr>
        <w:pStyle w:val="Laws-paraindent"/>
        <w:rPr>
          <w:lang w:val="fr-CA"/>
        </w:rPr>
      </w:pPr>
      <w:r>
        <w:rPr>
          <w:lang w:val="fr-CA"/>
        </w:rPr>
        <w:t>(2)  </w:t>
      </w:r>
      <w:r w:rsidR="00F76A3B" w:rsidRPr="00D52467">
        <w:rPr>
          <w:lang w:val="fr-CA"/>
        </w:rPr>
        <w:t>La remise en mains propres d’un document est effectuée de la manière suivante :</w:t>
      </w:r>
    </w:p>
    <w:p w14:paraId="673D8FFE" w14:textId="67A26FDA" w:rsidR="00F76A3B" w:rsidRPr="00D52467" w:rsidRDefault="00C248A9" w:rsidP="00C248A9">
      <w:pPr>
        <w:pStyle w:val="Laws-subsectiona"/>
        <w:rPr>
          <w:lang w:val="fr-CA"/>
        </w:rPr>
      </w:pPr>
      <w:r>
        <w:rPr>
          <w:lang w:val="fr-CA"/>
        </w:rPr>
        <w:t>a)  </w:t>
      </w:r>
      <w:r w:rsidR="00F76A3B" w:rsidRPr="00D52467">
        <w:rPr>
          <w:lang w:val="fr-CA"/>
        </w:rPr>
        <w:t>dans le cas d’un individu, le document lui est remis ou est remis à une personne âgée d’au moins dix-huit (18) ans qui réside au domicile de l’individu;</w:t>
      </w:r>
    </w:p>
    <w:p w14:paraId="3FC9E129" w14:textId="5A66C532" w:rsidR="00F76A3B" w:rsidRPr="00D52467" w:rsidRDefault="00C248A9" w:rsidP="00C248A9">
      <w:pPr>
        <w:pStyle w:val="Laws-subsectiona"/>
        <w:rPr>
          <w:lang w:val="fr-CA"/>
        </w:rPr>
      </w:pPr>
      <w:r>
        <w:rPr>
          <w:lang w:val="fr-CA"/>
        </w:rPr>
        <w:t>b)  </w:t>
      </w:r>
      <w:r w:rsidR="00F76A3B" w:rsidRPr="00D52467">
        <w:rPr>
          <w:lang w:val="fr-CA"/>
        </w:rPr>
        <w:t>dans le cas d’une première nation, le document est remis à l’individu apparemment responsable du bureau administratif de la première nation au moment de la remise;</w:t>
      </w:r>
    </w:p>
    <w:p w14:paraId="3ECFAC39" w14:textId="4D408A69" w:rsidR="00F76A3B" w:rsidRPr="00D52467" w:rsidRDefault="00C248A9" w:rsidP="00C248A9">
      <w:pPr>
        <w:pStyle w:val="Laws-subsectiona"/>
        <w:rPr>
          <w:lang w:val="fr-CA"/>
        </w:rPr>
      </w:pPr>
      <w:r>
        <w:rPr>
          <w:lang w:val="fr-CA"/>
        </w:rPr>
        <w:t>c)  </w:t>
      </w:r>
      <w:r w:rsidR="00F76A3B" w:rsidRPr="00D52467">
        <w:rPr>
          <w:lang w:val="fr-CA"/>
        </w:rPr>
        <w:t>dans le cas d’une personne morale, le document est remis à un de ses dirigeants ou de ses administrateurs, ou à l’individu apparemment responsable de son siège social ou de sa succursale au moment de la remise.</w:t>
      </w:r>
    </w:p>
    <w:p w14:paraId="400EE7BD" w14:textId="6F23B924" w:rsidR="00F76A3B" w:rsidRPr="00D52467" w:rsidRDefault="0041581E" w:rsidP="0041581E">
      <w:pPr>
        <w:pStyle w:val="Laws-paraindent"/>
        <w:rPr>
          <w:lang w:val="fr-CA"/>
        </w:rPr>
      </w:pPr>
      <w:r>
        <w:rPr>
          <w:lang w:val="fr-CA"/>
        </w:rPr>
        <w:t>(3)  </w:t>
      </w:r>
      <w:r w:rsidR="00F76A3B" w:rsidRPr="00D52467">
        <w:rPr>
          <w:lang w:val="fr-CA"/>
        </w:rPr>
        <w:t>Sous réserve du paragraphe (4), la transmission d’un document est réputée effectuée :</w:t>
      </w:r>
    </w:p>
    <w:p w14:paraId="16DD201E" w14:textId="538E231D" w:rsidR="00F76A3B" w:rsidRPr="00D52467" w:rsidRDefault="0041581E" w:rsidP="0041581E">
      <w:pPr>
        <w:pStyle w:val="Laws-subsectiona"/>
        <w:rPr>
          <w:lang w:val="fr-CA"/>
        </w:rPr>
      </w:pPr>
      <w:r>
        <w:rPr>
          <w:lang w:val="fr-CA"/>
        </w:rPr>
        <w:t>a)  </w:t>
      </w:r>
      <w:r w:rsidR="00F76A3B" w:rsidRPr="00D52467">
        <w:rPr>
          <w:lang w:val="fr-CA"/>
        </w:rPr>
        <w:t>si le document est remis en mains propres, au moment de sa remise;</w:t>
      </w:r>
    </w:p>
    <w:p w14:paraId="3C25EC4D" w14:textId="23FD87A5" w:rsidR="00F76A3B" w:rsidRPr="00D52467" w:rsidRDefault="0041581E" w:rsidP="0041581E">
      <w:pPr>
        <w:pStyle w:val="Laws-subsectiona"/>
        <w:rPr>
          <w:lang w:val="fr-CA"/>
        </w:rPr>
      </w:pPr>
      <w:r>
        <w:rPr>
          <w:lang w:val="fr-CA"/>
        </w:rPr>
        <w:t>b)  </w:t>
      </w:r>
      <w:r w:rsidR="00F76A3B" w:rsidRPr="00D52467">
        <w:rPr>
          <w:lang w:val="fr-CA"/>
        </w:rPr>
        <w:t>s’il est envoyé par courrier recommandé, le cinquième jour suivant sa mise à la poste;</w:t>
      </w:r>
    </w:p>
    <w:p w14:paraId="15E711CE" w14:textId="319FA460" w:rsidR="00F76A3B" w:rsidRPr="00D52467" w:rsidRDefault="0041581E" w:rsidP="0041581E">
      <w:pPr>
        <w:pStyle w:val="Laws-subsectiona"/>
        <w:rPr>
          <w:lang w:val="fr-CA"/>
        </w:rPr>
      </w:pPr>
      <w:r>
        <w:rPr>
          <w:lang w:val="fr-CA"/>
        </w:rPr>
        <w:t>c)  </w:t>
      </w:r>
      <w:r w:rsidR="00F76A3B" w:rsidRPr="00D52467">
        <w:rPr>
          <w:lang w:val="fr-CA"/>
        </w:rPr>
        <w:t>s’il est transmis par télécopieur, au moment de la confirmation de sa transmission;</w:t>
      </w:r>
    </w:p>
    <w:p w14:paraId="5CA2B86B" w14:textId="2B4D0614" w:rsidR="00F76A3B" w:rsidRPr="00D52467" w:rsidRDefault="0041581E" w:rsidP="0041581E">
      <w:pPr>
        <w:pStyle w:val="Laws-subsectiona"/>
        <w:rPr>
          <w:lang w:val="fr-CA"/>
        </w:rPr>
      </w:pPr>
      <w:r>
        <w:rPr>
          <w:lang w:val="fr-CA"/>
        </w:rPr>
        <w:t>d)  </w:t>
      </w:r>
      <w:r w:rsidR="00F76A3B" w:rsidRPr="00D52467">
        <w:rPr>
          <w:lang w:val="fr-CA"/>
        </w:rPr>
        <w:t>s’il est transmis par courrier électronique, au moment de la confirmation électronique de l’ouverture du document.</w:t>
      </w:r>
    </w:p>
    <w:p w14:paraId="6989BDA1" w14:textId="2F365EEB" w:rsidR="00F76A3B" w:rsidRPr="00D52467" w:rsidRDefault="005D217B" w:rsidP="005D217B">
      <w:pPr>
        <w:pStyle w:val="Laws-paraindent"/>
        <w:rPr>
          <w:lang w:val="fr-CA"/>
        </w:rPr>
      </w:pPr>
      <w:r>
        <w:rPr>
          <w:lang w:val="fr-CA"/>
        </w:rPr>
        <w:t>(4)  </w:t>
      </w:r>
      <w:r w:rsidR="00F76A3B" w:rsidRPr="00D52467">
        <w:rPr>
          <w:lang w:val="fr-CA"/>
        </w:rPr>
        <w:t>Tout document transmis un jour non ouvrable ou après 17 h, heure locale, un jour ouvrable, est réputé avoir été transmis à 9 h le jour ouvrable suivant.</w:t>
      </w:r>
    </w:p>
    <w:p w14:paraId="643CC4BE" w14:textId="77777777" w:rsidR="00F76A3B" w:rsidRPr="00D52467" w:rsidRDefault="00F76A3B" w:rsidP="007F2C35">
      <w:pPr>
        <w:pStyle w:val="H3"/>
        <w:rPr>
          <w:lang w:val="fr-CA"/>
        </w:rPr>
      </w:pPr>
      <w:r w:rsidRPr="00D52467">
        <w:rPr>
          <w:lang w:val="fr-CA"/>
        </w:rPr>
        <w:t xml:space="preserve">Appels </w:t>
      </w:r>
    </w:p>
    <w:p w14:paraId="0A54A583" w14:textId="445B0A18" w:rsidR="00F76A3B" w:rsidRPr="00D52467" w:rsidRDefault="00F76A3B" w:rsidP="007F2C35">
      <w:pPr>
        <w:pStyle w:val="Laws-paraindent"/>
        <w:rPr>
          <w:lang w:val="fr-CA"/>
        </w:rPr>
      </w:pPr>
      <w:r w:rsidRPr="00D52467">
        <w:rPr>
          <w:rFonts w:cs="Times-Bold"/>
          <w:b/>
          <w:bCs/>
          <w:lang w:val="fr-CA"/>
        </w:rPr>
        <w:t>50</w:t>
      </w:r>
      <w:proofErr w:type="gramStart"/>
      <w:r w:rsidRPr="00D52467">
        <w:rPr>
          <w:rFonts w:cs="Times-Bold"/>
          <w:b/>
          <w:bCs/>
          <w:lang w:val="fr-CA"/>
        </w:rPr>
        <w:t>.</w:t>
      </w:r>
      <w:r w:rsidR="007F2C35">
        <w:rPr>
          <w:lang w:val="fr-CA"/>
        </w:rPr>
        <w:t>(</w:t>
      </w:r>
      <w:proofErr w:type="gramEnd"/>
      <w:r w:rsidR="007F2C35">
        <w:rPr>
          <w:lang w:val="fr-CA"/>
        </w:rPr>
        <w:t>1)  </w:t>
      </w:r>
      <w:r w:rsidRPr="00D52467">
        <w:rPr>
          <w:lang w:val="fr-CA"/>
        </w:rPr>
        <w:t>Il peut être interjeté appel devant un tribunal compétent d’une décision du Comité de révision des évaluations foncières relativement à toute question de droit.</w:t>
      </w:r>
    </w:p>
    <w:p w14:paraId="6C5E490F" w14:textId="36831F0A" w:rsidR="00F76A3B" w:rsidRPr="00D52467" w:rsidRDefault="007F2C35" w:rsidP="007F2C35">
      <w:pPr>
        <w:pStyle w:val="Laws-paraindent"/>
        <w:rPr>
          <w:lang w:val="fr-CA"/>
        </w:rPr>
      </w:pPr>
      <w:r>
        <w:rPr>
          <w:lang w:val="fr-CA"/>
        </w:rPr>
        <w:t>(2)  </w:t>
      </w:r>
      <w:r w:rsidR="00F76A3B" w:rsidRPr="00D52467">
        <w:rPr>
          <w:lang w:val="fr-CA"/>
        </w:rPr>
        <w:t>L’appel visé au paragraphe (1) est interjeté dans les trente (30) jours suivant la transmission de la décision du Comité selon le paragraphe 48(1).</w:t>
      </w:r>
    </w:p>
    <w:p w14:paraId="7825C6AC" w14:textId="77777777" w:rsidR="00F76A3B" w:rsidRPr="00D52467" w:rsidRDefault="00F76A3B" w:rsidP="003314D6">
      <w:pPr>
        <w:pStyle w:val="h1"/>
        <w:rPr>
          <w:lang w:val="fr-CA"/>
        </w:rPr>
      </w:pPr>
      <w:r w:rsidRPr="00D52467">
        <w:rPr>
          <w:lang w:val="fr-CA"/>
        </w:rPr>
        <w:t>PARTIE XI</w:t>
      </w:r>
    </w:p>
    <w:p w14:paraId="5C43A8FF" w14:textId="77777777" w:rsidR="00F76A3B" w:rsidRPr="00D52467" w:rsidRDefault="00F76A3B" w:rsidP="003314D6">
      <w:pPr>
        <w:pStyle w:val="h2"/>
        <w:rPr>
          <w:lang w:val="fr-CA"/>
        </w:rPr>
      </w:pPr>
      <w:r w:rsidRPr="00D52467">
        <w:rPr>
          <w:lang w:val="fr-CA"/>
        </w:rPr>
        <w:t>DISPOSITIONS GÉNÉRALES</w:t>
      </w:r>
    </w:p>
    <w:p w14:paraId="2AB729DC" w14:textId="77777777" w:rsidR="00F76A3B" w:rsidRPr="00D52467" w:rsidRDefault="00F76A3B" w:rsidP="003314D6">
      <w:pPr>
        <w:pStyle w:val="H3"/>
        <w:rPr>
          <w:lang w:val="fr-CA"/>
        </w:rPr>
      </w:pPr>
      <w:r w:rsidRPr="00D52467">
        <w:rPr>
          <w:lang w:val="fr-CA"/>
        </w:rPr>
        <w:t>Communication de renseignements</w:t>
      </w:r>
    </w:p>
    <w:p w14:paraId="4FCDB3FD" w14:textId="58CC4977" w:rsidR="00F76A3B" w:rsidRPr="00D52467" w:rsidRDefault="00F76A3B" w:rsidP="00611F84">
      <w:pPr>
        <w:pStyle w:val="Laws-paraindent"/>
        <w:rPr>
          <w:lang w:val="fr-CA"/>
        </w:rPr>
      </w:pPr>
      <w:r w:rsidRPr="00D52467">
        <w:rPr>
          <w:rFonts w:cs="Times-Bold"/>
          <w:b/>
          <w:bCs/>
          <w:lang w:val="fr-CA"/>
        </w:rPr>
        <w:t>51.</w:t>
      </w:r>
      <w:r w:rsidR="00611F84">
        <w:rPr>
          <w:lang w:val="fr-CA"/>
        </w:rPr>
        <w:t>(1)  </w:t>
      </w:r>
      <w:r w:rsidRPr="00D52467">
        <w:rPr>
          <w:lang w:val="fr-CA"/>
        </w:rPr>
        <w:t>L’administrateur fiscal, l’évaluateur, un membre du Comité de révision des évaluations foncières, le secrétaire ou toute autre personne ayant la garde ou le contrôle de renseignements ou d’archives obtenus ou créés en vertu du présent règlement administratif ne peut communiquer ces renseignements ou archives sauf, selon le cas :</w:t>
      </w:r>
    </w:p>
    <w:p w14:paraId="217ECD4D" w14:textId="30875B40" w:rsidR="00F76A3B" w:rsidRPr="00D52467" w:rsidRDefault="008E753D" w:rsidP="008E753D">
      <w:pPr>
        <w:pStyle w:val="Laws-subsectiona"/>
        <w:rPr>
          <w:lang w:val="fr-CA"/>
        </w:rPr>
      </w:pPr>
      <w:r>
        <w:rPr>
          <w:lang w:val="fr-CA"/>
        </w:rPr>
        <w:t>a)  </w:t>
      </w:r>
      <w:r w:rsidR="00F76A3B" w:rsidRPr="00D52467">
        <w:rPr>
          <w:lang w:val="fr-CA"/>
        </w:rPr>
        <w:t>dans le cadre de l’application du présent règlement administratif ou de l’exercice de fonctions aux termes de celui-ci;</w:t>
      </w:r>
    </w:p>
    <w:p w14:paraId="1896B507" w14:textId="30CF6DEE" w:rsidR="00F76A3B" w:rsidRPr="00D52467" w:rsidRDefault="008E753D" w:rsidP="008E753D">
      <w:pPr>
        <w:pStyle w:val="Laws-subsectiona"/>
        <w:rPr>
          <w:lang w:val="fr-CA"/>
        </w:rPr>
      </w:pPr>
      <w:r>
        <w:rPr>
          <w:lang w:val="fr-CA"/>
        </w:rPr>
        <w:t>b)  </w:t>
      </w:r>
      <w:r w:rsidR="00F76A3B" w:rsidRPr="00D52467">
        <w:rPr>
          <w:lang w:val="fr-CA"/>
        </w:rPr>
        <w:t>dans le cadre d’une procédure devant le Comité de révision des évaluations foncières ou un tribunal judiciaire, ou aux termes d’une ordonnance judiciaire;</w:t>
      </w:r>
    </w:p>
    <w:p w14:paraId="68AB8DE7" w14:textId="6E7BE697" w:rsidR="00F76A3B" w:rsidRPr="00D52467" w:rsidRDefault="008E753D" w:rsidP="008E753D">
      <w:pPr>
        <w:pStyle w:val="Laws-subsectiona"/>
        <w:rPr>
          <w:lang w:val="fr-CA"/>
        </w:rPr>
      </w:pPr>
      <w:r>
        <w:rPr>
          <w:lang w:val="fr-CA"/>
        </w:rPr>
        <w:t>c)  </w:t>
      </w:r>
      <w:r w:rsidR="00F76A3B" w:rsidRPr="00D52467">
        <w:rPr>
          <w:lang w:val="fr-CA"/>
        </w:rPr>
        <w:t>en conformité avec le paragraphe (2).</w:t>
      </w:r>
    </w:p>
    <w:p w14:paraId="186FD83F" w14:textId="27A29E7B" w:rsidR="00F76A3B" w:rsidRPr="00D52467" w:rsidRDefault="00E84136" w:rsidP="00E84136">
      <w:pPr>
        <w:pStyle w:val="Laws-paraindent"/>
        <w:rPr>
          <w:lang w:val="fr-CA"/>
        </w:rPr>
      </w:pPr>
      <w:r>
        <w:rPr>
          <w:lang w:val="fr-CA"/>
        </w:rPr>
        <w:t>(2)  </w:t>
      </w:r>
      <w:r w:rsidR="00F76A3B" w:rsidRPr="00D52467">
        <w:rPr>
          <w:lang w:val="fr-CA"/>
        </w:rPr>
        <w:t>L’administrateur fiscal ou l’évaluateur peut communiquer des renseignements confidentiels concernant un bien foncier à l’agent du détenteur du bien si la communication de ces renseignements a été autorisée par écrit par le détenteur.</w:t>
      </w:r>
    </w:p>
    <w:p w14:paraId="15C7AFFF" w14:textId="25632BD1" w:rsidR="00F76A3B" w:rsidRPr="00D52467" w:rsidRDefault="00E84136" w:rsidP="00E84136">
      <w:pPr>
        <w:pStyle w:val="Laws-paraindent"/>
        <w:rPr>
          <w:lang w:val="fr-CA"/>
        </w:rPr>
      </w:pPr>
      <w:r>
        <w:rPr>
          <w:lang w:val="fr-CA"/>
        </w:rPr>
        <w:t>(3)  </w:t>
      </w:r>
      <w:r w:rsidR="00F76A3B" w:rsidRPr="00D52467">
        <w:rPr>
          <w:lang w:val="fr-CA"/>
        </w:rPr>
        <w:t>L’agent ne peut utiliser les renseignements communiqués aux termes du paragraphe (2) qu’aux fins autorisées par écrit par le détenteur du bien foncier.</w:t>
      </w:r>
    </w:p>
    <w:p w14:paraId="28B78B93" w14:textId="77777777" w:rsidR="00F76A3B" w:rsidRPr="00D52467" w:rsidRDefault="00F76A3B" w:rsidP="00CB0E4F">
      <w:pPr>
        <w:pStyle w:val="H3"/>
        <w:rPr>
          <w:lang w:val="fr-CA"/>
        </w:rPr>
      </w:pPr>
      <w:r w:rsidRPr="00D52467">
        <w:rPr>
          <w:lang w:val="fr-CA"/>
        </w:rPr>
        <w:lastRenderedPageBreak/>
        <w:t>Communication aux fins de recherche</w:t>
      </w:r>
    </w:p>
    <w:p w14:paraId="24725A40" w14:textId="178826E6" w:rsidR="00F76A3B" w:rsidRPr="00D52467" w:rsidRDefault="00F76A3B" w:rsidP="00CB0E4F">
      <w:pPr>
        <w:pStyle w:val="Laws-paraindent"/>
        <w:rPr>
          <w:lang w:val="fr-CA"/>
        </w:rPr>
      </w:pPr>
      <w:r w:rsidRPr="00D52467">
        <w:rPr>
          <w:rFonts w:cs="Times-Bold"/>
          <w:b/>
          <w:bCs/>
          <w:lang w:val="fr-CA"/>
        </w:rPr>
        <w:t>52.</w:t>
      </w:r>
      <w:r w:rsidR="00CB0E4F">
        <w:rPr>
          <w:lang w:val="fr-CA"/>
        </w:rPr>
        <w:t>  </w:t>
      </w:r>
      <w:r w:rsidRPr="00D52467">
        <w:rPr>
          <w:lang w:val="fr-CA"/>
        </w:rPr>
        <w:t xml:space="preserve">Malgré l’article 51, le Conseil peut communiquer des renseignements et des archives à un tiers à des fins de recherche, y compris la recherche statistique, à la condition que : </w:t>
      </w:r>
    </w:p>
    <w:p w14:paraId="51FD068A" w14:textId="5F6E78A9" w:rsidR="00F76A3B" w:rsidRPr="00D52467" w:rsidRDefault="00256722" w:rsidP="00256722">
      <w:pPr>
        <w:pStyle w:val="Laws-subsectiona"/>
        <w:rPr>
          <w:lang w:val="fr-CA"/>
        </w:rPr>
      </w:pPr>
      <w:r>
        <w:rPr>
          <w:lang w:val="fr-CA"/>
        </w:rPr>
        <w:t>a)  </w:t>
      </w:r>
      <w:r w:rsidR="00F76A3B" w:rsidRPr="00D52467">
        <w:rPr>
          <w:lang w:val="fr-CA"/>
        </w:rPr>
        <w:t>les renseignements et les archives ne contiennent pas de renseignements sous une forme permettant d’identifier des individus ni de renseignements commerciaux permettant d’identifier des entreprises;</w:t>
      </w:r>
    </w:p>
    <w:p w14:paraId="72F0CC4C" w14:textId="2A437A73" w:rsidR="00F76A3B" w:rsidRPr="00D52467" w:rsidRDefault="00256722" w:rsidP="00256722">
      <w:pPr>
        <w:pStyle w:val="Laws-subsectiona"/>
        <w:rPr>
          <w:lang w:val="fr-CA"/>
        </w:rPr>
      </w:pPr>
      <w:r>
        <w:rPr>
          <w:lang w:val="fr-CA"/>
        </w:rPr>
        <w:t>b)  </w:t>
      </w:r>
      <w:r w:rsidR="00F76A3B" w:rsidRPr="00D52467">
        <w:rPr>
          <w:lang w:val="fr-CA"/>
        </w:rPr>
        <w:t>dans le cas où la recherche ne peut vraisemblablement être effectuée que si les renseignements sont fournis sous une forme permettant d’identifier des individus ou des entreprises, le tiers ait signé une entente avec le Conseil dans laquelle il s’engage à se conformer aux exigences du Conseil concernant l’utilisation, la confidentialité et la sécurité des renseignements.</w:t>
      </w:r>
    </w:p>
    <w:p w14:paraId="1ADA7C98" w14:textId="77777777" w:rsidR="00F76A3B" w:rsidRPr="00D52467" w:rsidRDefault="00F76A3B" w:rsidP="004E1474">
      <w:pPr>
        <w:pStyle w:val="H3"/>
        <w:rPr>
          <w:lang w:val="fr-CA"/>
        </w:rPr>
      </w:pPr>
      <w:r w:rsidRPr="00D52467">
        <w:rPr>
          <w:lang w:val="fr-CA"/>
        </w:rPr>
        <w:t>Validité</w:t>
      </w:r>
    </w:p>
    <w:p w14:paraId="4AEA85CC" w14:textId="188256AA" w:rsidR="00F76A3B" w:rsidRPr="00D52467" w:rsidRDefault="00F76A3B" w:rsidP="004E1474">
      <w:pPr>
        <w:pStyle w:val="Laws-paraindent"/>
        <w:rPr>
          <w:lang w:val="fr-CA"/>
        </w:rPr>
      </w:pPr>
      <w:r w:rsidRPr="00D52467">
        <w:rPr>
          <w:rFonts w:cs="Times-Bold"/>
          <w:b/>
          <w:bCs/>
          <w:lang w:val="fr-CA"/>
        </w:rPr>
        <w:t>53.</w:t>
      </w:r>
      <w:r w:rsidR="004E1474">
        <w:rPr>
          <w:lang w:val="fr-CA"/>
        </w:rPr>
        <w:t>  </w:t>
      </w:r>
      <w:r w:rsidRPr="00D52467">
        <w:rPr>
          <w:lang w:val="fr-CA"/>
        </w:rPr>
        <w:t>Aucune disposition du présent règlement administratif ne peut être annulée ou invalidée, et l’obligation d’une personne de payer des impôts ou des montants imposés en vertu du Règlement administratif sur l’imposition foncière ne peut être modifiée, en raison :</w:t>
      </w:r>
    </w:p>
    <w:p w14:paraId="221BADE4" w14:textId="4AA49CC6" w:rsidR="00F76A3B" w:rsidRPr="00D52467" w:rsidRDefault="009A7B4C" w:rsidP="009A7B4C">
      <w:pPr>
        <w:pStyle w:val="Laws-subsectiona"/>
        <w:rPr>
          <w:lang w:val="fr-CA"/>
        </w:rPr>
      </w:pPr>
      <w:r>
        <w:rPr>
          <w:lang w:val="fr-CA"/>
        </w:rPr>
        <w:t>a)  </w:t>
      </w:r>
      <w:r w:rsidR="00F76A3B" w:rsidRPr="00D52467">
        <w:rPr>
          <w:lang w:val="fr-CA"/>
        </w:rPr>
        <w:t>d’une erreur ou d’une omission commise dans une estimation, ou d’une estimation fondée uniquement sur les renseignements dont dispose l’évaluateur ou l’administrateur fiscal;</w:t>
      </w:r>
    </w:p>
    <w:p w14:paraId="1AEAC1F2" w14:textId="4FF0424C" w:rsidR="00F76A3B" w:rsidRPr="00D52467" w:rsidRDefault="009A7B4C" w:rsidP="009A7B4C">
      <w:pPr>
        <w:pStyle w:val="Laws-subsectiona"/>
        <w:rPr>
          <w:lang w:val="fr-CA"/>
        </w:rPr>
      </w:pPr>
      <w:r>
        <w:rPr>
          <w:lang w:val="fr-CA"/>
        </w:rPr>
        <w:t>b)  </w:t>
      </w:r>
      <w:r w:rsidR="00F76A3B" w:rsidRPr="00D52467">
        <w:rPr>
          <w:lang w:val="fr-CA"/>
        </w:rPr>
        <w:t>d’une erreur ou d’une omission commise dans un rôle d’évaluation, un avis d’évaluation ou tout avis donné aux termes du présent règlement administratif;</w:t>
      </w:r>
    </w:p>
    <w:p w14:paraId="3B1F2AA5" w14:textId="7082CF7D" w:rsidR="00F76A3B" w:rsidRPr="00D52467" w:rsidRDefault="009A7B4C" w:rsidP="009A7B4C">
      <w:pPr>
        <w:pStyle w:val="Laws-subsectiona"/>
        <w:rPr>
          <w:lang w:val="fr-CA"/>
        </w:rPr>
      </w:pPr>
      <w:r>
        <w:rPr>
          <w:lang w:val="fr-CA"/>
        </w:rPr>
        <w:t>c)  </w:t>
      </w:r>
      <w:r w:rsidR="00F76A3B" w:rsidRPr="00D52467">
        <w:rPr>
          <w:lang w:val="fr-CA"/>
        </w:rPr>
        <w:t>du défaut de la part de la Première Nation, de l’administrateur fiscal ou de l’évaluateur de prendre des mesures dans le délai prévu.</w:t>
      </w:r>
    </w:p>
    <w:p w14:paraId="35B3CB97" w14:textId="77777777" w:rsidR="00F76A3B" w:rsidRPr="00D52467" w:rsidRDefault="00F76A3B" w:rsidP="00E376D2">
      <w:pPr>
        <w:pStyle w:val="H3"/>
        <w:rPr>
          <w:lang w:val="fr-CA"/>
        </w:rPr>
      </w:pPr>
      <w:r w:rsidRPr="00D52467">
        <w:rPr>
          <w:lang w:val="fr-CA"/>
        </w:rPr>
        <w:t>Avis</w:t>
      </w:r>
    </w:p>
    <w:p w14:paraId="4D963CEA" w14:textId="68E74CD8" w:rsidR="00F76A3B" w:rsidRPr="00D52467" w:rsidRDefault="00F76A3B" w:rsidP="00E376D2">
      <w:pPr>
        <w:pStyle w:val="Laws-paraindent"/>
        <w:rPr>
          <w:lang w:val="fr-CA"/>
        </w:rPr>
      </w:pPr>
      <w:r w:rsidRPr="00D52467">
        <w:rPr>
          <w:rFonts w:cs="Times-Bold"/>
          <w:b/>
          <w:bCs/>
          <w:lang w:val="fr-CA"/>
        </w:rPr>
        <w:t>54.</w:t>
      </w:r>
      <w:r w:rsidR="00E376D2">
        <w:rPr>
          <w:lang w:val="fr-CA"/>
        </w:rPr>
        <w:t>(1)  </w:t>
      </w:r>
      <w:r w:rsidRPr="00D52467">
        <w:rPr>
          <w:lang w:val="fr-CA"/>
        </w:rPr>
        <w:t xml:space="preserve">Lorsque le présent règlement administratif exige la transmission d’un avis par la poste ou qu’il ne précise pas le mode de transmission, l’avis est transmis, selon le cas : </w:t>
      </w:r>
    </w:p>
    <w:p w14:paraId="17ABCDC7" w14:textId="5C683986" w:rsidR="00F76A3B" w:rsidRPr="00D52467" w:rsidRDefault="008147DE" w:rsidP="008147DE">
      <w:pPr>
        <w:pStyle w:val="Laws-subsectiona"/>
        <w:rPr>
          <w:lang w:val="fr-CA"/>
        </w:rPr>
      </w:pPr>
      <w:r>
        <w:rPr>
          <w:lang w:val="fr-CA"/>
        </w:rPr>
        <w:t>a)  </w:t>
      </w:r>
      <w:r w:rsidR="00F76A3B" w:rsidRPr="00D52467">
        <w:rPr>
          <w:lang w:val="fr-CA"/>
        </w:rPr>
        <w:t>par la poste, à l’adresse postale habituelle du destinataire ou à son adresse indiquée sur le rôle d’évaluation;</w:t>
      </w:r>
    </w:p>
    <w:p w14:paraId="35020CEE" w14:textId="61C4E66F" w:rsidR="00F76A3B" w:rsidRPr="00D52467" w:rsidRDefault="008147DE" w:rsidP="008147DE">
      <w:pPr>
        <w:pStyle w:val="Laws-subsectiona"/>
        <w:rPr>
          <w:lang w:val="fr-CA"/>
        </w:rPr>
      </w:pPr>
      <w:r>
        <w:rPr>
          <w:lang w:val="fr-CA"/>
        </w:rPr>
        <w:t>b)  </w:t>
      </w:r>
      <w:r w:rsidR="00F76A3B" w:rsidRPr="00D52467">
        <w:rPr>
          <w:lang w:val="fr-CA"/>
        </w:rPr>
        <w:t>si l’adresse du destinataire est inconnue, par affichage d’une copie de l’avis dans un endroit bien en vue sur le bien foncier du destinataire;</w:t>
      </w:r>
    </w:p>
    <w:p w14:paraId="2AB6E4CC" w14:textId="11F66F28" w:rsidR="00F76A3B" w:rsidRPr="00D52467" w:rsidRDefault="008147DE" w:rsidP="008147DE">
      <w:pPr>
        <w:pStyle w:val="Laws-subsectiona"/>
        <w:rPr>
          <w:lang w:val="fr-CA"/>
        </w:rPr>
      </w:pPr>
      <w:r>
        <w:rPr>
          <w:lang w:val="fr-CA"/>
        </w:rPr>
        <w:t>c)  </w:t>
      </w:r>
      <w:r w:rsidR="00F76A3B" w:rsidRPr="00D52467">
        <w:rPr>
          <w:lang w:val="fr-CA"/>
        </w:rPr>
        <w:t>par remise de l’avis en mains propres ou par service de messagerie au destinataire, ou à son adresse postale habituelle ou à l’adresse indiquée sur le rôle d’évaluation.</w:t>
      </w:r>
    </w:p>
    <w:p w14:paraId="457433E3" w14:textId="40ED1C2C" w:rsidR="00F76A3B" w:rsidRPr="00D52467" w:rsidRDefault="00723338" w:rsidP="00723338">
      <w:pPr>
        <w:pStyle w:val="Laws-paraindent"/>
        <w:rPr>
          <w:lang w:val="fr-CA"/>
        </w:rPr>
      </w:pPr>
      <w:r>
        <w:rPr>
          <w:lang w:val="fr-CA"/>
        </w:rPr>
        <w:t>(2)  </w:t>
      </w:r>
      <w:r w:rsidR="00F76A3B" w:rsidRPr="00D52467">
        <w:rPr>
          <w:lang w:val="fr-CA"/>
        </w:rPr>
        <w:t xml:space="preserve">Sauf disposition contraire du présent règlement administratif : </w:t>
      </w:r>
    </w:p>
    <w:p w14:paraId="15F753C6" w14:textId="2A28992B" w:rsidR="00F76A3B" w:rsidRPr="00D52467" w:rsidRDefault="00724F57" w:rsidP="00724F57">
      <w:pPr>
        <w:pStyle w:val="Laws-subsectiona"/>
        <w:rPr>
          <w:lang w:val="fr-CA"/>
        </w:rPr>
      </w:pPr>
      <w:r>
        <w:rPr>
          <w:lang w:val="fr-CA"/>
        </w:rPr>
        <w:t>a)  </w:t>
      </w:r>
      <w:r w:rsidR="00F76A3B" w:rsidRPr="00D52467">
        <w:rPr>
          <w:lang w:val="fr-CA"/>
        </w:rPr>
        <w:t xml:space="preserve">l’avis transmis par la poste est réputé reçu le cinquième jour suivant sa mise à la poste; </w:t>
      </w:r>
    </w:p>
    <w:p w14:paraId="4C559145" w14:textId="0374B5F4" w:rsidR="00F76A3B" w:rsidRPr="00D52467" w:rsidRDefault="00F76A3B" w:rsidP="00724F57">
      <w:pPr>
        <w:pStyle w:val="Laws-subsectiona"/>
        <w:rPr>
          <w:lang w:val="fr-CA"/>
        </w:rPr>
      </w:pPr>
      <w:r w:rsidRPr="00D52467">
        <w:rPr>
          <w:lang w:val="fr-CA"/>
        </w:rPr>
        <w:t>b)</w:t>
      </w:r>
      <w:r w:rsidR="00724F57">
        <w:rPr>
          <w:lang w:val="fr-CA"/>
        </w:rPr>
        <w:t>  </w:t>
      </w:r>
      <w:r w:rsidRPr="00D52467">
        <w:rPr>
          <w:lang w:val="fr-CA"/>
        </w:rPr>
        <w:t>l’avis affiché sur un bien foncier est réputé reçu le deuxième jour après avoir été affiché;</w:t>
      </w:r>
    </w:p>
    <w:p w14:paraId="09B2E2B4" w14:textId="395D4A09" w:rsidR="00F76A3B" w:rsidRPr="00D52467" w:rsidRDefault="00724F57" w:rsidP="00724F57">
      <w:pPr>
        <w:pStyle w:val="Laws-subsectiona"/>
        <w:rPr>
          <w:lang w:val="fr-CA"/>
        </w:rPr>
      </w:pPr>
      <w:r>
        <w:rPr>
          <w:lang w:val="fr-CA"/>
        </w:rPr>
        <w:t>c)  </w:t>
      </w:r>
      <w:r w:rsidR="00F76A3B" w:rsidRPr="00D52467">
        <w:rPr>
          <w:lang w:val="fr-CA"/>
        </w:rPr>
        <w:t>l’avis remis en mains propres est réputé reçu au moment de sa remise.</w:t>
      </w:r>
    </w:p>
    <w:p w14:paraId="2EAFD6AD" w14:textId="77777777" w:rsidR="00F76A3B" w:rsidRPr="00D52467" w:rsidRDefault="00F76A3B" w:rsidP="00054D8A">
      <w:pPr>
        <w:pStyle w:val="H3"/>
        <w:rPr>
          <w:lang w:val="fr-CA"/>
        </w:rPr>
      </w:pPr>
      <w:r w:rsidRPr="00D52467">
        <w:rPr>
          <w:lang w:val="fr-CA"/>
        </w:rPr>
        <w:t>Interprétation</w:t>
      </w:r>
    </w:p>
    <w:p w14:paraId="2ACB8909" w14:textId="0B243ED7" w:rsidR="00F76A3B" w:rsidRPr="00D52467" w:rsidRDefault="00F76A3B" w:rsidP="00054D8A">
      <w:pPr>
        <w:pStyle w:val="Laws-paraindent"/>
        <w:rPr>
          <w:lang w:val="fr-CA"/>
        </w:rPr>
      </w:pPr>
      <w:r w:rsidRPr="00D52467">
        <w:rPr>
          <w:rFonts w:cs="Times-Bold"/>
          <w:b/>
          <w:bCs/>
          <w:lang w:val="fr-CA"/>
        </w:rPr>
        <w:t>55</w:t>
      </w:r>
      <w:proofErr w:type="gramStart"/>
      <w:r w:rsidRPr="00D52467">
        <w:rPr>
          <w:rFonts w:cs="Times-Bold"/>
          <w:b/>
          <w:bCs/>
          <w:lang w:val="fr-CA"/>
        </w:rPr>
        <w:t>.</w:t>
      </w:r>
      <w:r w:rsidR="00054D8A">
        <w:rPr>
          <w:lang w:val="fr-CA"/>
        </w:rPr>
        <w:t>(</w:t>
      </w:r>
      <w:proofErr w:type="gramEnd"/>
      <w:r w:rsidR="00054D8A">
        <w:rPr>
          <w:lang w:val="fr-CA"/>
        </w:rPr>
        <w:t>1)  </w:t>
      </w:r>
      <w:r w:rsidRPr="00D52467">
        <w:rPr>
          <w:lang w:val="fr-CA"/>
        </w:rPr>
        <w:t>Les dispositions du présent règlement administratif sont dissociables. Si une disposition du présent règlement administratif est pour quelque raison déclarée invalide par une décision d’un tribunal compétent, elle est alors retranchée du présent règlement administratif et la décision du tribunal ne porte pas atteinte à la validité des autres dispositions de ce règlement.</w:t>
      </w:r>
    </w:p>
    <w:p w14:paraId="5D54DE1B" w14:textId="6A575E5D" w:rsidR="00F76A3B" w:rsidRPr="00D52467" w:rsidRDefault="00054D8A" w:rsidP="00054D8A">
      <w:pPr>
        <w:pStyle w:val="Laws-paraindent"/>
        <w:rPr>
          <w:lang w:val="fr-CA"/>
        </w:rPr>
      </w:pPr>
      <w:r>
        <w:rPr>
          <w:lang w:val="fr-CA"/>
        </w:rPr>
        <w:t>(2)  </w:t>
      </w:r>
      <w:r w:rsidR="00F76A3B" w:rsidRPr="00D52467">
        <w:rPr>
          <w:lang w:val="fr-CA"/>
        </w:rPr>
        <w:t>Les dispositions du présent règlement administratif exprimées au présent s’appliquent à la situation du moment.</w:t>
      </w:r>
    </w:p>
    <w:p w14:paraId="05748C8D" w14:textId="77777777" w:rsidR="00F1109A" w:rsidRDefault="00F1109A">
      <w:pPr>
        <w:tabs>
          <w:tab w:val="clear" w:pos="540"/>
          <w:tab w:val="clear" w:pos="1080"/>
          <w:tab w:val="clear" w:pos="1620"/>
        </w:tabs>
        <w:spacing w:line="240" w:lineRule="auto"/>
        <w:rPr>
          <w:rFonts w:cs="Times-Roman"/>
          <w:color w:val="000000"/>
          <w:sz w:val="22"/>
          <w:lang w:val="fr-CA"/>
        </w:rPr>
      </w:pPr>
      <w:r>
        <w:rPr>
          <w:lang w:val="fr-CA"/>
        </w:rPr>
        <w:br w:type="page"/>
      </w:r>
    </w:p>
    <w:p w14:paraId="1BD9A8B9" w14:textId="06B5BF32" w:rsidR="00F76A3B" w:rsidRPr="00D52467" w:rsidRDefault="00054D8A" w:rsidP="00054D8A">
      <w:pPr>
        <w:pStyle w:val="Laws-paraindent"/>
        <w:rPr>
          <w:lang w:val="fr-CA"/>
        </w:rPr>
      </w:pPr>
      <w:r>
        <w:rPr>
          <w:lang w:val="fr-CA"/>
        </w:rPr>
        <w:lastRenderedPageBreak/>
        <w:t>(3)  </w:t>
      </w:r>
      <w:r w:rsidR="00F76A3B" w:rsidRPr="00D52467">
        <w:rPr>
          <w:lang w:val="fr-CA"/>
        </w:rPr>
        <w:t>Dans le présent règlement administratif, le pluriel ou le singulier s’appliquent, le cas échéant, à l’unité et à la pluralité.</w:t>
      </w:r>
    </w:p>
    <w:p w14:paraId="082A7ECD" w14:textId="44C1A973" w:rsidR="00F76A3B" w:rsidRPr="00D52467" w:rsidRDefault="00F1109A" w:rsidP="00054D8A">
      <w:pPr>
        <w:pStyle w:val="Laws-paraindent"/>
        <w:rPr>
          <w:lang w:val="fr-CA"/>
        </w:rPr>
      </w:pPr>
      <w:r>
        <w:rPr>
          <w:lang w:val="fr-CA"/>
        </w:rPr>
        <w:t>(4)  </w:t>
      </w:r>
      <w:r w:rsidR="00F76A3B" w:rsidRPr="00D52467">
        <w:rPr>
          <w:lang w:val="fr-CA"/>
        </w:rPr>
        <w:t>Le présent règlement administratif est censé apporter une solution de droit et s’interprète de la manière la plus équitable et la plus large qui soit compatible avec la réalisation de ses objectifs.</w:t>
      </w:r>
    </w:p>
    <w:p w14:paraId="614F3DC9" w14:textId="76F4C8BC" w:rsidR="00F76A3B" w:rsidRPr="00D52467" w:rsidRDefault="00F1109A" w:rsidP="00054D8A">
      <w:pPr>
        <w:pStyle w:val="Laws-paraindent"/>
        <w:rPr>
          <w:lang w:val="fr-CA"/>
        </w:rPr>
      </w:pPr>
      <w:r>
        <w:rPr>
          <w:lang w:val="fr-CA"/>
        </w:rPr>
        <w:t>(5)  </w:t>
      </w:r>
      <w:r w:rsidR="00F76A3B" w:rsidRPr="00D52467">
        <w:rPr>
          <w:lang w:val="fr-CA"/>
        </w:rPr>
        <w:t>Les renvois dans le présent règlement administratif à un texte législatif sont réputés se rapporter à sa version éventuellement modifiée et visent tous les règlements d’application de ce texte.</w:t>
      </w:r>
    </w:p>
    <w:p w14:paraId="38023484" w14:textId="696DBBBA" w:rsidR="00F76A3B" w:rsidRPr="00D52467" w:rsidRDefault="00F1109A" w:rsidP="00054D8A">
      <w:pPr>
        <w:pStyle w:val="Laws-paraindent"/>
        <w:rPr>
          <w:lang w:val="fr-CA"/>
        </w:rPr>
      </w:pPr>
      <w:r>
        <w:rPr>
          <w:lang w:val="fr-CA"/>
        </w:rPr>
        <w:t>(6)  </w:t>
      </w:r>
      <w:r w:rsidR="00F76A3B" w:rsidRPr="00D52467">
        <w:rPr>
          <w:lang w:val="fr-CA"/>
        </w:rPr>
        <w:t>Les intertitres ne font pas partie du présent règlement administratif, n’y figurant que pour faciliter la consultation.</w:t>
      </w:r>
    </w:p>
    <w:p w14:paraId="47A58664" w14:textId="77777777" w:rsidR="00F76A3B" w:rsidRPr="00D52467" w:rsidRDefault="00F76A3B" w:rsidP="00354383">
      <w:pPr>
        <w:pStyle w:val="H3"/>
        <w:rPr>
          <w:lang w:val="fr-CA"/>
        </w:rPr>
      </w:pPr>
      <w:r w:rsidRPr="00D52467">
        <w:rPr>
          <w:lang w:val="fr-CA"/>
        </w:rPr>
        <w:t>Entrée en vigueur</w:t>
      </w:r>
    </w:p>
    <w:p w14:paraId="34218D62" w14:textId="67B550B8" w:rsidR="00F76A3B" w:rsidRPr="00D52467" w:rsidRDefault="00354383" w:rsidP="00354383">
      <w:pPr>
        <w:pStyle w:val="Laws-paraindent"/>
        <w:rPr>
          <w:lang w:val="fr-CA"/>
        </w:rPr>
      </w:pPr>
      <w:r>
        <w:rPr>
          <w:rFonts w:cs="Times-Bold"/>
          <w:b/>
          <w:bCs/>
          <w:lang w:val="fr-CA"/>
        </w:rPr>
        <w:t>56.  </w:t>
      </w:r>
      <w:r w:rsidR="00F76A3B" w:rsidRPr="00D52467">
        <w:rPr>
          <w:lang w:val="fr-CA"/>
        </w:rPr>
        <w:t>Le présent règlement administratif entre en vigueur dès son approbation par le ministre des Affaires indiennes et du Nord canadien.</w:t>
      </w:r>
    </w:p>
    <w:p w14:paraId="0639C764" w14:textId="01317078" w:rsidR="00F76A3B" w:rsidRPr="00D52467" w:rsidRDefault="00F76A3B" w:rsidP="005D1B93">
      <w:pPr>
        <w:pStyle w:val="Laws-paraindent"/>
        <w:rPr>
          <w:lang w:val="fr-CA"/>
        </w:rPr>
      </w:pPr>
      <w:r w:rsidRPr="00D52467">
        <w:rPr>
          <w:lang w:val="fr-CA"/>
        </w:rPr>
        <w:t xml:space="preserve">LE PRÉSENT RÈGLEMENT ADMINISTRATIF EST </w:t>
      </w:r>
      <w:r w:rsidR="005D1B93">
        <w:rPr>
          <w:lang w:val="fr-CA"/>
        </w:rPr>
        <w:t>DÛMENT ÉDICTÉ par le Conseil le</w:t>
      </w:r>
      <w:r w:rsidRPr="00D52467">
        <w:rPr>
          <w:lang w:val="fr-CA"/>
        </w:rPr>
        <w:t>_________ jour de ___________ 20__</w:t>
      </w:r>
      <w:proofErr w:type="gramStart"/>
      <w:r w:rsidRPr="00D52467">
        <w:rPr>
          <w:lang w:val="fr-CA"/>
        </w:rPr>
        <w:t>_ ,</w:t>
      </w:r>
      <w:proofErr w:type="gramEnd"/>
      <w:r w:rsidRPr="00D52467">
        <w:rPr>
          <w:lang w:val="fr-CA"/>
        </w:rPr>
        <w:t xml:space="preserve"> à ___________________ , dans la province du Manitoba.</w:t>
      </w:r>
    </w:p>
    <w:p w14:paraId="71A2F22F" w14:textId="6BCEBA31" w:rsidR="00F76A3B" w:rsidRPr="00D52467" w:rsidRDefault="00F76A3B" w:rsidP="005D1B93">
      <w:pPr>
        <w:pStyle w:val="Laws-paraindent"/>
        <w:rPr>
          <w:lang w:val="fr-CA"/>
        </w:rPr>
      </w:pPr>
      <w:r w:rsidRPr="00D52467">
        <w:rPr>
          <w:lang w:val="fr-CA"/>
        </w:rPr>
        <w:t>Le quorum du Conseil est constitué de _____________ (_____) membres du Conseil.</w:t>
      </w:r>
    </w:p>
    <w:p w14:paraId="7E05FD43" w14:textId="77777777" w:rsidR="00F76A3B" w:rsidRPr="00D52467" w:rsidRDefault="00F76A3B" w:rsidP="00F76A3B">
      <w:pPr>
        <w:widowControl w:val="0"/>
        <w:tabs>
          <w:tab w:val="clear" w:pos="540"/>
          <w:tab w:val="clear" w:pos="1080"/>
          <w:tab w:val="clear" w:pos="1620"/>
          <w:tab w:val="left" w:pos="360"/>
          <w:tab w:val="right" w:leader="dot" w:pos="5760"/>
          <w:tab w:val="right" w:pos="6480"/>
        </w:tabs>
        <w:suppressAutoHyphens/>
        <w:autoSpaceDE w:val="0"/>
        <w:autoSpaceDN w:val="0"/>
        <w:adjustRightInd w:val="0"/>
        <w:spacing w:after="120" w:line="260" w:lineRule="atLeast"/>
        <w:jc w:val="both"/>
        <w:textAlignment w:val="center"/>
        <w:rPr>
          <w:rFonts w:cs="Times-Roman"/>
          <w:color w:val="000000"/>
          <w:sz w:val="22"/>
          <w:szCs w:val="22"/>
          <w:lang w:val="fr-CA"/>
        </w:rPr>
      </w:pPr>
    </w:p>
    <w:p w14:paraId="46D1EA2D" w14:textId="11C5EF70" w:rsidR="00F76A3B" w:rsidRPr="00D52467" w:rsidRDefault="00F76A3B" w:rsidP="00E15AA6">
      <w:pPr>
        <w:pStyle w:val="signatures"/>
      </w:pPr>
      <w:r w:rsidRPr="00D52467">
        <w:t>[Nom]</w:t>
      </w:r>
      <w:r w:rsidRPr="00D52467">
        <w:tab/>
      </w:r>
      <w:r w:rsidR="00890C6E" w:rsidRPr="00890C6E">
        <w:rPr>
          <w:u w:val="none"/>
        </w:rPr>
        <w:tab/>
      </w:r>
      <w:r w:rsidR="00890C6E">
        <w:t>[Nom]</w:t>
      </w:r>
      <w:r w:rsidR="00890C6E">
        <w:tab/>
      </w:r>
    </w:p>
    <w:p w14:paraId="7E119D7B" w14:textId="717F478E" w:rsidR="00F76A3B" w:rsidRPr="00D52467" w:rsidRDefault="00F76A3B" w:rsidP="005B2BE0">
      <w:pPr>
        <w:pStyle w:val="signatures1"/>
        <w:rPr>
          <w:lang w:val="fr-CA"/>
        </w:rPr>
      </w:pPr>
      <w:r w:rsidRPr="00D52467">
        <w:rPr>
          <w:lang w:val="fr-CA"/>
        </w:rPr>
        <w:t>Chef [inscrire le nom au complet]</w:t>
      </w:r>
      <w:r w:rsidRPr="00D52467">
        <w:rPr>
          <w:lang w:val="fr-CA"/>
        </w:rPr>
        <w:tab/>
      </w:r>
      <w:r w:rsidRPr="00D52467">
        <w:rPr>
          <w:lang w:val="fr-CA"/>
        </w:rPr>
        <w:tab/>
        <w:t>Conseiller [inscrire le nom au complet]</w:t>
      </w:r>
    </w:p>
    <w:p w14:paraId="04D36F6C" w14:textId="77777777" w:rsidR="00F76A3B" w:rsidRPr="00D52467" w:rsidRDefault="00F76A3B" w:rsidP="00E15AA6">
      <w:pPr>
        <w:pStyle w:val="signatures"/>
      </w:pPr>
      <w:r w:rsidRPr="00D52467">
        <w:t>[Nom]</w:t>
      </w:r>
      <w:r w:rsidRPr="00D52467">
        <w:tab/>
      </w:r>
      <w:r w:rsidRPr="00D52467">
        <w:rPr>
          <w:u w:val="none"/>
        </w:rPr>
        <w:tab/>
      </w:r>
      <w:r w:rsidRPr="00D52467">
        <w:t>[Nom]</w:t>
      </w:r>
      <w:r w:rsidRPr="00D52467">
        <w:tab/>
      </w:r>
    </w:p>
    <w:p w14:paraId="3E663FE7" w14:textId="3AE90D0F" w:rsidR="00F76A3B" w:rsidRPr="00D52467" w:rsidRDefault="00F76A3B" w:rsidP="005B2BE0">
      <w:pPr>
        <w:pStyle w:val="signatures1"/>
        <w:rPr>
          <w:rFonts w:ascii="Times New Roman" w:eastAsiaTheme="minorHAnsi" w:hAnsi="Times New Roman"/>
        </w:rPr>
      </w:pPr>
      <w:r w:rsidRPr="00D52467">
        <w:rPr>
          <w:lang w:val="fr-CA"/>
        </w:rPr>
        <w:t>Conseiller [inscrire le nom au complet]</w:t>
      </w:r>
      <w:r w:rsidRPr="00D52467">
        <w:rPr>
          <w:lang w:val="fr-CA"/>
        </w:rPr>
        <w:tab/>
      </w:r>
      <w:r w:rsidRPr="00D52467">
        <w:rPr>
          <w:lang w:val="fr-CA"/>
        </w:rPr>
        <w:tab/>
        <w:t>Conseiller [inscrire le nom au complet]</w:t>
      </w:r>
      <w:r w:rsidRPr="00D52467">
        <w:rPr>
          <w:rFonts w:ascii="Times New Roman" w:eastAsiaTheme="minorHAnsi" w:hAnsi="Times New Roman"/>
        </w:rPr>
        <w:br w:type="page"/>
      </w:r>
    </w:p>
    <w:p w14:paraId="73AE4733" w14:textId="77777777" w:rsidR="00F76A3B" w:rsidRPr="00D52467" w:rsidRDefault="00F76A3B" w:rsidP="002D7A55">
      <w:pPr>
        <w:pStyle w:val="h1"/>
        <w:rPr>
          <w:lang w:val="fr-CA"/>
        </w:rPr>
      </w:pPr>
      <w:r w:rsidRPr="00D52467">
        <w:rPr>
          <w:lang w:val="fr-CA"/>
        </w:rPr>
        <w:lastRenderedPageBreak/>
        <w:t>ANNEXE I</w:t>
      </w:r>
    </w:p>
    <w:p w14:paraId="75AF13CE" w14:textId="715712F0" w:rsidR="00F76A3B" w:rsidRPr="00D52467" w:rsidRDefault="00F76A3B" w:rsidP="002D7A55">
      <w:pPr>
        <w:pStyle w:val="SCHh1of1lines"/>
        <w:rPr>
          <w:lang w:val="fr-CA"/>
        </w:rPr>
      </w:pPr>
      <w:r w:rsidRPr="00D52467">
        <w:rPr>
          <w:lang w:val="fr-CA"/>
        </w:rPr>
        <w:t>Catégories de biens fonciers</w:t>
      </w:r>
    </w:p>
    <w:p w14:paraId="5897AC69" w14:textId="77777777" w:rsidR="00F76A3B" w:rsidRPr="00D52467" w:rsidRDefault="00F76A3B" w:rsidP="002D7A55">
      <w:pPr>
        <w:pStyle w:val="Laws-para"/>
        <w:rPr>
          <w:lang w:val="fr-CA"/>
        </w:rPr>
      </w:pPr>
      <w:r w:rsidRPr="00D52467">
        <w:rPr>
          <w:lang w:val="fr-CA"/>
        </w:rPr>
        <w:t>Résidentiel 1</w:t>
      </w:r>
    </w:p>
    <w:p w14:paraId="4DBE2B9C" w14:textId="77777777" w:rsidR="00F76A3B" w:rsidRPr="00D52467" w:rsidRDefault="00F76A3B" w:rsidP="002D7A55">
      <w:pPr>
        <w:pStyle w:val="Laws-para"/>
        <w:rPr>
          <w:lang w:val="fr-CA"/>
        </w:rPr>
      </w:pPr>
      <w:r w:rsidRPr="00D52467">
        <w:rPr>
          <w:lang w:val="fr-CA"/>
        </w:rPr>
        <w:t>Résidentiel 2</w:t>
      </w:r>
    </w:p>
    <w:p w14:paraId="139BD5FE" w14:textId="77777777" w:rsidR="00F76A3B" w:rsidRPr="00D52467" w:rsidRDefault="00F76A3B" w:rsidP="002D7A55">
      <w:pPr>
        <w:pStyle w:val="Laws-para"/>
        <w:rPr>
          <w:lang w:val="fr-CA"/>
        </w:rPr>
      </w:pPr>
      <w:r w:rsidRPr="00D52467">
        <w:rPr>
          <w:lang w:val="fr-CA"/>
        </w:rPr>
        <w:t>Résidentiel 3 : condominiums et coopératives</w:t>
      </w:r>
    </w:p>
    <w:p w14:paraId="5C6D2E57" w14:textId="77777777" w:rsidR="00F76A3B" w:rsidRPr="00D52467" w:rsidRDefault="00F76A3B" w:rsidP="002D7A55">
      <w:pPr>
        <w:pStyle w:val="Laws-para"/>
        <w:rPr>
          <w:lang w:val="fr-CA"/>
        </w:rPr>
      </w:pPr>
      <w:r w:rsidRPr="00D52467">
        <w:rPr>
          <w:lang w:val="fr-CA"/>
        </w:rPr>
        <w:t>Biens agricoles</w:t>
      </w:r>
    </w:p>
    <w:p w14:paraId="63979ADE" w14:textId="77777777" w:rsidR="00F76A3B" w:rsidRPr="00D52467" w:rsidRDefault="00F76A3B" w:rsidP="002D7A55">
      <w:pPr>
        <w:pStyle w:val="Laws-para"/>
        <w:rPr>
          <w:lang w:val="fr-CA"/>
        </w:rPr>
      </w:pPr>
      <w:r w:rsidRPr="00D52467">
        <w:rPr>
          <w:lang w:val="fr-CA"/>
        </w:rPr>
        <w:t>Biens de pipeline</w:t>
      </w:r>
    </w:p>
    <w:p w14:paraId="4A1D19A1" w14:textId="77777777" w:rsidR="00F76A3B" w:rsidRPr="00D52467" w:rsidRDefault="00F76A3B" w:rsidP="002D7A55">
      <w:pPr>
        <w:pStyle w:val="Laws-para"/>
        <w:rPr>
          <w:lang w:val="fr-CA"/>
        </w:rPr>
      </w:pPr>
      <w:r w:rsidRPr="00D52467">
        <w:rPr>
          <w:lang w:val="fr-CA"/>
        </w:rPr>
        <w:t>Biens de compagnie de chemin de fer</w:t>
      </w:r>
    </w:p>
    <w:p w14:paraId="596D0D4E" w14:textId="77777777" w:rsidR="00F76A3B" w:rsidRPr="00D52467" w:rsidRDefault="00F76A3B" w:rsidP="002D7A55">
      <w:pPr>
        <w:pStyle w:val="Laws-para"/>
        <w:rPr>
          <w:lang w:val="fr-CA"/>
        </w:rPr>
      </w:pPr>
      <w:r w:rsidRPr="00D52467">
        <w:rPr>
          <w:lang w:val="fr-CA"/>
        </w:rPr>
        <w:t>Biens institutionnels</w:t>
      </w:r>
    </w:p>
    <w:p w14:paraId="47A43EAE" w14:textId="77777777" w:rsidR="00F76A3B" w:rsidRPr="00D52467" w:rsidRDefault="00F76A3B" w:rsidP="002D7A55">
      <w:pPr>
        <w:pStyle w:val="Laws-para"/>
        <w:rPr>
          <w:lang w:val="fr-CA"/>
        </w:rPr>
      </w:pPr>
      <w:r w:rsidRPr="00D52467">
        <w:rPr>
          <w:lang w:val="fr-CA"/>
        </w:rPr>
        <w:t>Biens de loisirs désignés</w:t>
      </w:r>
    </w:p>
    <w:p w14:paraId="03056EC8" w14:textId="77777777" w:rsidR="00F76A3B" w:rsidRPr="00D52467" w:rsidRDefault="00F76A3B" w:rsidP="002D7A55">
      <w:pPr>
        <w:pStyle w:val="Laws-para"/>
        <w:rPr>
          <w:lang w:val="fr-CA"/>
        </w:rPr>
      </w:pPr>
      <w:r w:rsidRPr="00D52467">
        <w:rPr>
          <w:lang w:val="fr-CA"/>
        </w:rPr>
        <w:t xml:space="preserve">Autres biens </w:t>
      </w:r>
    </w:p>
    <w:p w14:paraId="0277B2C5" w14:textId="77777777" w:rsidR="00F76A3B" w:rsidRPr="00D52467" w:rsidRDefault="00F76A3B" w:rsidP="00F76A3B">
      <w:pPr>
        <w:pStyle w:val="h1"/>
        <w:rPr>
          <w:szCs w:val="22"/>
          <w:lang w:val="fr-CA"/>
        </w:rPr>
      </w:pPr>
    </w:p>
    <w:p w14:paraId="4511E751" w14:textId="77777777" w:rsidR="00F76A3B" w:rsidRPr="00D52467" w:rsidRDefault="00F76A3B" w:rsidP="004A0D36">
      <w:pPr>
        <w:pStyle w:val="h1"/>
        <w:rPr>
          <w:lang w:val="fr-CA"/>
        </w:rPr>
      </w:pPr>
      <w:r w:rsidRPr="00D52467">
        <w:rPr>
          <w:lang w:val="fr-CA"/>
        </w:rPr>
        <w:br w:type="page"/>
      </w:r>
      <w:r w:rsidRPr="00D52467">
        <w:rPr>
          <w:lang w:val="fr-CA"/>
        </w:rPr>
        <w:lastRenderedPageBreak/>
        <w:t>ANNEXE II</w:t>
      </w:r>
    </w:p>
    <w:p w14:paraId="5AE3DE4B" w14:textId="77777777" w:rsidR="00F76A3B" w:rsidRPr="00D52467" w:rsidRDefault="00F76A3B" w:rsidP="004A0D36">
      <w:pPr>
        <w:pStyle w:val="SCHh1of2lines"/>
        <w:rPr>
          <w:lang w:val="fr-CA"/>
        </w:rPr>
      </w:pPr>
      <w:r w:rsidRPr="00D52467">
        <w:rPr>
          <w:lang w:val="fr-CA"/>
        </w:rPr>
        <w:t>DEMANDE DE RENSEIGNEMENTS DE L’ÉVALUATEUR</w:t>
      </w:r>
    </w:p>
    <w:p w14:paraId="42822A36" w14:textId="54D76ED5" w:rsidR="00F76A3B" w:rsidRPr="00D52467" w:rsidRDefault="00F76A3B" w:rsidP="004A0D36">
      <w:pPr>
        <w:pStyle w:val="SCHh2of2lines"/>
        <w:rPr>
          <w:lang w:val="fr-CA"/>
        </w:rPr>
      </w:pPr>
      <w:r w:rsidRPr="00D52467">
        <w:rPr>
          <w:lang w:val="fr-CA"/>
        </w:rPr>
        <w:t>DE la première nation _______________________</w:t>
      </w:r>
    </w:p>
    <w:p w14:paraId="169A413F" w14:textId="48B5568A" w:rsidR="00F76A3B" w:rsidRPr="004A0D36" w:rsidRDefault="004A0D36" w:rsidP="008F01DD">
      <w:pPr>
        <w:pStyle w:val="Laws-para"/>
        <w:tabs>
          <w:tab w:val="clear" w:pos="360"/>
          <w:tab w:val="clear" w:pos="720"/>
          <w:tab w:val="left" w:pos="1080"/>
          <w:tab w:val="right" w:pos="9360"/>
        </w:tabs>
        <w:spacing w:after="247"/>
        <w:rPr>
          <w:u w:val="single"/>
          <w:lang w:val="fr-CA"/>
        </w:rPr>
      </w:pPr>
      <w:r>
        <w:rPr>
          <w:lang w:val="fr-CA"/>
        </w:rPr>
        <w:t>À :</w:t>
      </w:r>
      <w:r>
        <w:rPr>
          <w:lang w:val="fr-CA"/>
        </w:rPr>
        <w:tab/>
      </w:r>
      <w:r>
        <w:rPr>
          <w:u w:val="single"/>
          <w:lang w:val="fr-CA"/>
        </w:rPr>
        <w:tab/>
      </w:r>
    </w:p>
    <w:p w14:paraId="36C5C961" w14:textId="6FC5D508" w:rsidR="00F76A3B" w:rsidRPr="004A0D36" w:rsidRDefault="004A0D36" w:rsidP="008F01DD">
      <w:pPr>
        <w:pStyle w:val="Laws-para"/>
        <w:tabs>
          <w:tab w:val="clear" w:pos="360"/>
          <w:tab w:val="clear" w:pos="720"/>
          <w:tab w:val="left" w:pos="1080"/>
          <w:tab w:val="right" w:pos="9360"/>
        </w:tabs>
        <w:spacing w:after="247"/>
        <w:rPr>
          <w:u w:val="single"/>
          <w:lang w:val="fr-CA"/>
        </w:rPr>
      </w:pPr>
      <w:r>
        <w:rPr>
          <w:lang w:val="fr-CA"/>
        </w:rPr>
        <w:t>ADRESSE :</w:t>
      </w:r>
      <w:r>
        <w:rPr>
          <w:u w:val="single"/>
          <w:lang w:val="fr-CA"/>
        </w:rPr>
        <w:tab/>
      </w:r>
    </w:p>
    <w:p w14:paraId="5CCB709E" w14:textId="1584AC98" w:rsidR="00F76A3B" w:rsidRPr="00AD015A" w:rsidRDefault="00F76A3B" w:rsidP="008F01DD">
      <w:pPr>
        <w:pStyle w:val="Laws-para"/>
        <w:tabs>
          <w:tab w:val="right" w:pos="9360"/>
        </w:tabs>
        <w:spacing w:after="247"/>
        <w:rPr>
          <w:u w:val="single"/>
          <w:lang w:val="fr-CA"/>
        </w:rPr>
      </w:pPr>
      <w:r w:rsidRPr="00D52467">
        <w:rPr>
          <w:lang w:val="fr-CA"/>
        </w:rPr>
        <w:t>DES</w:t>
      </w:r>
      <w:r w:rsidR="004A0D36">
        <w:rPr>
          <w:lang w:val="fr-CA"/>
        </w:rPr>
        <w:t>CRIPTION DE L’INTÉRÊT FONCIER:</w:t>
      </w:r>
      <w:r w:rsidR="00AD015A">
        <w:rPr>
          <w:u w:val="single"/>
          <w:lang w:val="fr-CA"/>
        </w:rPr>
        <w:tab/>
      </w:r>
    </w:p>
    <w:p w14:paraId="03AC4A33" w14:textId="10BCB42D" w:rsidR="00F76A3B" w:rsidRPr="004A0D36" w:rsidRDefault="004A0D36" w:rsidP="004A0D36">
      <w:pPr>
        <w:pStyle w:val="Laws-para"/>
        <w:tabs>
          <w:tab w:val="right" w:pos="9360"/>
        </w:tabs>
        <w:rPr>
          <w:u w:val="single"/>
          <w:lang w:val="fr-CA"/>
        </w:rPr>
      </w:pPr>
      <w:r>
        <w:rPr>
          <w:u w:val="single"/>
          <w:lang w:val="fr-CA"/>
        </w:rPr>
        <w:tab/>
      </w:r>
      <w:r>
        <w:rPr>
          <w:u w:val="single"/>
          <w:lang w:val="fr-CA"/>
        </w:rPr>
        <w:tab/>
      </w:r>
      <w:r>
        <w:rPr>
          <w:u w:val="single"/>
          <w:lang w:val="fr-CA"/>
        </w:rPr>
        <w:tab/>
      </w:r>
    </w:p>
    <w:p w14:paraId="5E6C00BD" w14:textId="7A41A620" w:rsidR="004A0D36" w:rsidRPr="004A0D36" w:rsidRDefault="004A0D36" w:rsidP="004A0D36">
      <w:pPr>
        <w:pStyle w:val="Laws-para"/>
        <w:tabs>
          <w:tab w:val="right" w:pos="9360"/>
        </w:tabs>
        <w:rPr>
          <w:u w:val="single"/>
          <w:lang w:val="fr-CA"/>
        </w:rPr>
      </w:pPr>
      <w:r>
        <w:rPr>
          <w:lang w:val="fr-CA"/>
        </w:rPr>
        <w:t>DATE DE LA DEMANDE</w:t>
      </w:r>
      <w:r w:rsidR="00F76A3B" w:rsidRPr="00D52467">
        <w:rPr>
          <w:lang w:val="fr-CA"/>
        </w:rPr>
        <w:t xml:space="preserve">: </w:t>
      </w:r>
      <w:r>
        <w:rPr>
          <w:u w:val="single"/>
          <w:lang w:val="fr-CA"/>
        </w:rPr>
        <w:tab/>
      </w:r>
    </w:p>
    <w:p w14:paraId="3FED9B1B" w14:textId="70653B1C" w:rsidR="00F76A3B" w:rsidRPr="00D52467" w:rsidRDefault="00F76A3B" w:rsidP="004A0D36">
      <w:pPr>
        <w:pStyle w:val="Laws-para"/>
        <w:rPr>
          <w:lang w:val="fr-CA"/>
        </w:rPr>
      </w:pPr>
      <w:r w:rsidRPr="00D52467">
        <w:rPr>
          <w:lang w:val="fr-CA"/>
        </w:rPr>
        <w:t xml:space="preserve">EN VERTU de l’article ___ du </w:t>
      </w:r>
      <w:r w:rsidRPr="00D52467">
        <w:rPr>
          <w:rFonts w:ascii="Times-Italic" w:hAnsi="Times-Italic" w:cs="Times-Italic"/>
          <w:i/>
          <w:iCs/>
          <w:lang w:val="fr-CA"/>
        </w:rPr>
        <w:t>Règlement administratif sur l’évaluation foncière de la Première Nation ______________ (20__)</w:t>
      </w:r>
      <w:r w:rsidRPr="00D52467">
        <w:rPr>
          <w:lang w:val="fr-CA"/>
        </w:rPr>
        <w:t xml:space="preserve">, je vous demande de me fournir, par écrit, au plus tard le _________________ </w:t>
      </w:r>
      <w:r w:rsidRPr="00D52467">
        <w:rPr>
          <w:rFonts w:ascii="Times-Bold" w:hAnsi="Times-Bold" w:cs="Times-Bold"/>
          <w:b/>
          <w:bCs/>
          <w:lang w:val="fr-CA"/>
        </w:rPr>
        <w:t>(Note : la date doit être postérieure d’au moins quatorze (14) jours à la date de transmission de la demande)</w:t>
      </w:r>
      <w:r w:rsidRPr="00D52467">
        <w:rPr>
          <w:lang w:val="fr-CA"/>
        </w:rPr>
        <w:t xml:space="preserve">, les renseignements suivants concernant l’intérêt foncier susmentionné : </w:t>
      </w:r>
    </w:p>
    <w:p w14:paraId="19643B18" w14:textId="724F4BD2" w:rsidR="00F76A3B" w:rsidRPr="00D52467" w:rsidRDefault="00F76A3B" w:rsidP="008F01DD">
      <w:pPr>
        <w:pStyle w:val="Laws-paraindent"/>
      </w:pPr>
      <w:r w:rsidRPr="00D52467">
        <w:t>(1)</w:t>
      </w:r>
    </w:p>
    <w:p w14:paraId="353BCADB" w14:textId="671CA056" w:rsidR="00F76A3B" w:rsidRPr="00D52467" w:rsidRDefault="00F76A3B" w:rsidP="008F01DD">
      <w:pPr>
        <w:pStyle w:val="Laws-paraindent"/>
      </w:pPr>
      <w:r w:rsidRPr="00D52467">
        <w:t>(2)</w:t>
      </w:r>
    </w:p>
    <w:p w14:paraId="51E203CE" w14:textId="503FF68E" w:rsidR="00F76A3B" w:rsidRPr="00D52467" w:rsidRDefault="00F76A3B" w:rsidP="008F01DD">
      <w:pPr>
        <w:pStyle w:val="Laws-paraindent"/>
      </w:pPr>
      <w:r w:rsidRPr="00D52467">
        <w:t>(3)</w:t>
      </w:r>
    </w:p>
    <w:p w14:paraId="36F914A4" w14:textId="4F614630" w:rsidR="00F76A3B" w:rsidRPr="00D52467" w:rsidRDefault="00F76A3B" w:rsidP="008F01DD">
      <w:pPr>
        <w:pStyle w:val="Laws-para"/>
        <w:spacing w:after="432"/>
        <w:rPr>
          <w:lang w:val="fr-CA"/>
        </w:rPr>
      </w:pPr>
      <w:r w:rsidRPr="00D52467">
        <w:rPr>
          <w:lang w:val="fr-CA"/>
        </w:rPr>
        <w:t>Si vous ne fournissez pas les renseignements demandés au plus tard à la date indiquée ci-dessus, le bien foncier peut être soumis à une évaluation selon les renseignements dont dispose l’évaluateur.</w:t>
      </w:r>
    </w:p>
    <w:p w14:paraId="452C0642" w14:textId="44F8E49F" w:rsidR="008F01DD" w:rsidRDefault="008F01DD" w:rsidP="00E15AA6">
      <w:pPr>
        <w:pStyle w:val="signatures"/>
      </w:pPr>
      <w:r>
        <w:tab/>
      </w:r>
    </w:p>
    <w:p w14:paraId="7BABD068" w14:textId="6EE64B77" w:rsidR="00F76A3B" w:rsidRPr="00D52467" w:rsidRDefault="00F76A3B" w:rsidP="005B2BE0">
      <w:pPr>
        <w:pStyle w:val="signatures1"/>
        <w:rPr>
          <w:lang w:val="fr-CA"/>
        </w:rPr>
      </w:pPr>
      <w:r w:rsidRPr="00D52467">
        <w:rPr>
          <w:lang w:val="fr-CA"/>
        </w:rPr>
        <w:t>Évaluateur de la Pre</w:t>
      </w:r>
      <w:r w:rsidR="008F01DD">
        <w:rPr>
          <w:lang w:val="fr-CA"/>
        </w:rPr>
        <w:t>mière Nation ___________</w:t>
      </w:r>
    </w:p>
    <w:p w14:paraId="09672371" w14:textId="77777777" w:rsidR="00F76A3B" w:rsidRPr="00D52467" w:rsidRDefault="00F76A3B" w:rsidP="004A0D36">
      <w:pPr>
        <w:pStyle w:val="Laws-para"/>
        <w:rPr>
          <w:lang w:val="fr-CA"/>
        </w:rPr>
      </w:pPr>
      <w:r w:rsidRPr="00D52467">
        <w:rPr>
          <w:lang w:val="fr-CA"/>
        </w:rPr>
        <w:t>Fait le _______________ 20__</w:t>
      </w:r>
      <w:proofErr w:type="gramStart"/>
      <w:r w:rsidRPr="00D52467">
        <w:rPr>
          <w:lang w:val="fr-CA"/>
        </w:rPr>
        <w:t>_ .</w:t>
      </w:r>
      <w:proofErr w:type="gramEnd"/>
    </w:p>
    <w:p w14:paraId="54C74AB1" w14:textId="77777777" w:rsidR="00F76A3B" w:rsidRPr="00D52467" w:rsidRDefault="00F76A3B" w:rsidP="008F01DD">
      <w:pPr>
        <w:pStyle w:val="h1"/>
        <w:rPr>
          <w:lang w:val="fr-CA"/>
        </w:rPr>
      </w:pPr>
      <w:r w:rsidRPr="00D52467">
        <w:rPr>
          <w:lang w:val="fr-CA"/>
        </w:rPr>
        <w:br w:type="page"/>
      </w:r>
      <w:r w:rsidRPr="00D52467">
        <w:rPr>
          <w:lang w:val="fr-CA"/>
        </w:rPr>
        <w:lastRenderedPageBreak/>
        <w:t>ANNEXE III</w:t>
      </w:r>
    </w:p>
    <w:p w14:paraId="37B59C85" w14:textId="4C799CD7" w:rsidR="00F76A3B" w:rsidRPr="008F01DD" w:rsidRDefault="00F76A3B" w:rsidP="008F01DD">
      <w:pPr>
        <w:pStyle w:val="SCHh1of1lines"/>
        <w:rPr>
          <w:lang w:val="fr-CA"/>
        </w:rPr>
      </w:pPr>
      <w:r w:rsidRPr="00D52467">
        <w:rPr>
          <w:lang w:val="fr-CA"/>
        </w:rPr>
        <w:t>AVIS</w:t>
      </w:r>
      <w:r w:rsidRPr="00D52467">
        <w:rPr>
          <w:b/>
          <w:lang w:val="fr-CA"/>
        </w:rPr>
        <w:t xml:space="preserve"> </w:t>
      </w:r>
      <w:r w:rsidRPr="00D52467">
        <w:rPr>
          <w:lang w:val="fr-CA"/>
        </w:rPr>
        <w:t>D’INSPECTION AUX FINS D’ÉVALUATION</w:t>
      </w:r>
    </w:p>
    <w:p w14:paraId="4D426B2A" w14:textId="1F99A602" w:rsidR="00F76A3B" w:rsidRPr="008F01DD" w:rsidRDefault="00F76A3B" w:rsidP="008F01DD">
      <w:pPr>
        <w:pStyle w:val="Laws-para"/>
        <w:tabs>
          <w:tab w:val="clear" w:pos="360"/>
          <w:tab w:val="clear" w:pos="720"/>
          <w:tab w:val="left" w:pos="1080"/>
          <w:tab w:val="right" w:pos="9360"/>
        </w:tabs>
        <w:spacing w:after="247"/>
        <w:rPr>
          <w:u w:val="single"/>
          <w:lang w:val="fr-CA"/>
        </w:rPr>
      </w:pPr>
      <w:r w:rsidRPr="00D52467">
        <w:rPr>
          <w:lang w:val="fr-CA"/>
        </w:rPr>
        <w:t>À :</w:t>
      </w:r>
      <w:r w:rsidRPr="00D52467">
        <w:rPr>
          <w:lang w:val="fr-CA"/>
        </w:rPr>
        <w:tab/>
      </w:r>
      <w:r w:rsidR="008F01DD">
        <w:rPr>
          <w:u w:val="single"/>
          <w:lang w:val="fr-CA"/>
        </w:rPr>
        <w:tab/>
      </w:r>
    </w:p>
    <w:p w14:paraId="081603BA" w14:textId="6482680D" w:rsidR="00F76A3B" w:rsidRPr="008F01DD" w:rsidRDefault="00F76A3B" w:rsidP="008F01DD">
      <w:pPr>
        <w:pStyle w:val="Laws-para"/>
        <w:tabs>
          <w:tab w:val="clear" w:pos="360"/>
          <w:tab w:val="clear" w:pos="720"/>
          <w:tab w:val="left" w:pos="1080"/>
          <w:tab w:val="right" w:pos="9360"/>
        </w:tabs>
        <w:spacing w:after="247"/>
        <w:rPr>
          <w:u w:val="single"/>
          <w:lang w:val="fr-CA"/>
        </w:rPr>
      </w:pPr>
      <w:r w:rsidRPr="00D52467">
        <w:rPr>
          <w:lang w:val="fr-CA"/>
        </w:rPr>
        <w:t xml:space="preserve">ADRESSE : </w:t>
      </w:r>
      <w:r w:rsidR="008F01DD">
        <w:rPr>
          <w:u w:val="single"/>
          <w:lang w:val="fr-CA"/>
        </w:rPr>
        <w:tab/>
      </w:r>
    </w:p>
    <w:p w14:paraId="4F99A566" w14:textId="79DEA5F1" w:rsidR="00F76A3B" w:rsidRPr="008F01DD" w:rsidRDefault="00F76A3B" w:rsidP="008F01DD">
      <w:pPr>
        <w:pStyle w:val="Laws-para"/>
        <w:tabs>
          <w:tab w:val="right" w:pos="9360"/>
        </w:tabs>
        <w:spacing w:after="0"/>
        <w:rPr>
          <w:u w:val="single"/>
          <w:lang w:val="fr-CA"/>
        </w:rPr>
      </w:pPr>
      <w:r w:rsidRPr="00D52467">
        <w:rPr>
          <w:lang w:val="fr-CA"/>
        </w:rPr>
        <w:t xml:space="preserve">DESCRIPTION DE L’INTÉRÊT FONCIER : </w:t>
      </w:r>
      <w:r w:rsidR="008F01DD">
        <w:rPr>
          <w:u w:val="single"/>
          <w:lang w:val="fr-CA"/>
        </w:rPr>
        <w:tab/>
      </w:r>
    </w:p>
    <w:p w14:paraId="546B280C" w14:textId="40F3CAC7" w:rsidR="00F76A3B" w:rsidRPr="00D52467" w:rsidRDefault="008F01DD" w:rsidP="008F01DD">
      <w:pPr>
        <w:pStyle w:val="Laws-para"/>
        <w:tabs>
          <w:tab w:val="left" w:pos="5760"/>
        </w:tabs>
        <w:spacing w:after="160"/>
        <w:rPr>
          <w:sz w:val="18"/>
          <w:szCs w:val="18"/>
          <w:lang w:val="fr-CA"/>
        </w:rPr>
      </w:pPr>
      <w:r>
        <w:rPr>
          <w:sz w:val="18"/>
          <w:szCs w:val="18"/>
          <w:lang w:val="fr-CA"/>
        </w:rPr>
        <w:tab/>
      </w:r>
      <w:r>
        <w:rPr>
          <w:sz w:val="18"/>
          <w:szCs w:val="18"/>
          <w:lang w:val="fr-CA"/>
        </w:rPr>
        <w:tab/>
      </w:r>
      <w:r>
        <w:rPr>
          <w:sz w:val="18"/>
          <w:szCs w:val="18"/>
          <w:lang w:val="fr-CA"/>
        </w:rPr>
        <w:tab/>
      </w:r>
      <w:r w:rsidR="00F76A3B" w:rsidRPr="00D52467">
        <w:rPr>
          <w:sz w:val="18"/>
          <w:szCs w:val="18"/>
          <w:lang w:val="fr-CA"/>
        </w:rPr>
        <w:t>(</w:t>
      </w:r>
      <w:proofErr w:type="gramStart"/>
      <w:r w:rsidR="00F76A3B" w:rsidRPr="00D52467">
        <w:rPr>
          <w:sz w:val="18"/>
          <w:szCs w:val="18"/>
          <w:lang w:val="fr-CA"/>
        </w:rPr>
        <w:t>le</w:t>
      </w:r>
      <w:proofErr w:type="gramEnd"/>
      <w:r w:rsidR="00F76A3B" w:rsidRPr="00D52467">
        <w:rPr>
          <w:sz w:val="18"/>
          <w:szCs w:val="18"/>
          <w:lang w:val="fr-CA"/>
        </w:rPr>
        <w:t xml:space="preserve"> « bien sujet à évaluation »)</w:t>
      </w:r>
    </w:p>
    <w:p w14:paraId="2DEC4713" w14:textId="1497D73C" w:rsidR="00F76A3B" w:rsidRPr="008F01DD" w:rsidRDefault="008F01DD" w:rsidP="004F44A5">
      <w:pPr>
        <w:pStyle w:val="Laws-para"/>
        <w:tabs>
          <w:tab w:val="right" w:pos="9360"/>
        </w:tabs>
        <w:spacing w:after="247"/>
        <w:rPr>
          <w:u w:val="single"/>
          <w:lang w:val="fr-CA"/>
        </w:rPr>
      </w:pPr>
      <w:r>
        <w:rPr>
          <w:u w:val="single"/>
          <w:lang w:val="fr-CA"/>
        </w:rPr>
        <w:tab/>
      </w:r>
      <w:r>
        <w:rPr>
          <w:u w:val="single"/>
          <w:lang w:val="fr-CA"/>
        </w:rPr>
        <w:tab/>
      </w:r>
      <w:r>
        <w:rPr>
          <w:u w:val="single"/>
          <w:lang w:val="fr-CA"/>
        </w:rPr>
        <w:tab/>
      </w:r>
    </w:p>
    <w:p w14:paraId="5C6F8143" w14:textId="6763C812" w:rsidR="00F76A3B" w:rsidRPr="00C56E49" w:rsidRDefault="00F76A3B" w:rsidP="005B2BE0">
      <w:pPr>
        <w:pStyle w:val="Laws-para"/>
        <w:tabs>
          <w:tab w:val="right" w:pos="9360"/>
        </w:tabs>
        <w:spacing w:after="160"/>
        <w:rPr>
          <w:u w:val="single"/>
          <w:lang w:val="fr-CA"/>
        </w:rPr>
      </w:pPr>
      <w:r w:rsidRPr="00D52467">
        <w:rPr>
          <w:lang w:val="fr-CA"/>
        </w:rPr>
        <w:t xml:space="preserve">DATE : </w:t>
      </w:r>
      <w:r w:rsidR="00C56E49">
        <w:rPr>
          <w:u w:val="single"/>
          <w:lang w:val="fr-CA"/>
        </w:rPr>
        <w:tab/>
      </w:r>
    </w:p>
    <w:p w14:paraId="3CBECD9E" w14:textId="77777777" w:rsidR="00F76A3B" w:rsidRPr="00D52467" w:rsidRDefault="00F76A3B" w:rsidP="008F01DD">
      <w:pPr>
        <w:pStyle w:val="Laws-para"/>
        <w:rPr>
          <w:lang w:val="fr-CA"/>
        </w:rPr>
      </w:pPr>
      <w:r w:rsidRPr="00D52467">
        <w:rPr>
          <w:lang w:val="fr-CA"/>
        </w:rPr>
        <w:t xml:space="preserve">PRENEZ AVIS que, en vertu de l’article ___ du </w:t>
      </w:r>
      <w:r w:rsidRPr="00D52467">
        <w:rPr>
          <w:rFonts w:ascii="Times-Italic" w:hAnsi="Times-Italic" w:cs="Times-Italic"/>
          <w:i/>
          <w:iCs/>
          <w:lang w:val="fr-CA"/>
        </w:rPr>
        <w:t>Règlement administratif sur l’évaluation foncière de la Première Nation ____________________ (20___)</w:t>
      </w:r>
      <w:r w:rsidRPr="00D52467">
        <w:rPr>
          <w:lang w:val="fr-CA"/>
        </w:rPr>
        <w:t>, l’évaluateur de la Première Nation __________________ a l’intention de faire l’inspection du bien sujet à évaluation susmentionné le _____________ 20___ , à ___ h___ .</w:t>
      </w:r>
    </w:p>
    <w:p w14:paraId="7EE2FDE9" w14:textId="77777777" w:rsidR="00F76A3B" w:rsidRPr="00D52467" w:rsidRDefault="00F76A3B" w:rsidP="008F01DD">
      <w:pPr>
        <w:pStyle w:val="Laws-para"/>
        <w:rPr>
          <w:lang w:val="fr-CA"/>
        </w:rPr>
      </w:pPr>
      <w:r w:rsidRPr="00D52467">
        <w:rPr>
          <w:lang w:val="fr-CA"/>
        </w:rPr>
        <w:t>Si la date et l’heure indiquées ci-dessus ne conviennent pas, veuillez communiquer avec l’évaluateur, au plus tard le ____________ [date], au ________________ [numéro de téléphone], pour fixer une heure et une date différentes.</w:t>
      </w:r>
    </w:p>
    <w:p w14:paraId="6533D9D7" w14:textId="77777777" w:rsidR="00F76A3B" w:rsidRPr="00D52467" w:rsidRDefault="00F76A3B" w:rsidP="008F01DD">
      <w:pPr>
        <w:pStyle w:val="Laws-para"/>
        <w:rPr>
          <w:lang w:val="fr-CA"/>
        </w:rPr>
      </w:pPr>
      <w:r w:rsidRPr="00D52467">
        <w:rPr>
          <w:lang w:val="fr-CA"/>
        </w:rPr>
        <w:t>Si le bien sujet à évaluation est occupé par une personne autre que vous-même, vous devez faire en sorte que cette personne donne à l’évaluateur l’accès au bien.</w:t>
      </w:r>
    </w:p>
    <w:p w14:paraId="0BAC60F4" w14:textId="6FEF324A" w:rsidR="00F76A3B" w:rsidRPr="00D52467" w:rsidRDefault="00F76A3B" w:rsidP="005B2BE0">
      <w:pPr>
        <w:pStyle w:val="Laws-para"/>
        <w:spacing w:after="432"/>
        <w:rPr>
          <w:lang w:val="fr-CA"/>
        </w:rPr>
      </w:pPr>
      <w:r w:rsidRPr="00D52467">
        <w:rPr>
          <w:lang w:val="fr-CA"/>
        </w:rPr>
        <w:t xml:space="preserve">ET PRENEZ AVIS que si l’évaluateur se présente pour inspecter le bien sujet à évaluation et qu’il n’y trouve aucune personne âgée d’au moins dix-huit (18) ans ou qu’on lui refuse la permission d’inspecter le bien, il peut évaluer le bien selon les renseignements dont il dispose. </w:t>
      </w:r>
    </w:p>
    <w:p w14:paraId="6F102F94" w14:textId="06DD9BF0" w:rsidR="00F76A3B" w:rsidRPr="00D52467" w:rsidRDefault="005B2BE0" w:rsidP="00E15AA6">
      <w:pPr>
        <w:pStyle w:val="signatures"/>
      </w:pPr>
      <w:r>
        <w:tab/>
      </w:r>
    </w:p>
    <w:p w14:paraId="5AFE30C8" w14:textId="77777777" w:rsidR="00F76A3B" w:rsidRPr="00D52467" w:rsidRDefault="00F76A3B" w:rsidP="005B2BE0">
      <w:pPr>
        <w:pStyle w:val="signatures1"/>
        <w:rPr>
          <w:lang w:val="fr-CA"/>
        </w:rPr>
      </w:pPr>
      <w:r w:rsidRPr="00D52467">
        <w:rPr>
          <w:lang w:val="fr-CA"/>
        </w:rPr>
        <w:t xml:space="preserve">Évaluateur de la Première Nation __________________ </w:t>
      </w:r>
    </w:p>
    <w:p w14:paraId="64A257C6" w14:textId="77777777" w:rsidR="00F76A3B" w:rsidRPr="00D52467" w:rsidRDefault="00F76A3B" w:rsidP="008F01DD">
      <w:pPr>
        <w:pStyle w:val="Laws-para"/>
        <w:rPr>
          <w:lang w:val="fr-CA"/>
        </w:rPr>
      </w:pPr>
      <w:r w:rsidRPr="00D52467">
        <w:rPr>
          <w:lang w:val="fr-CA"/>
        </w:rPr>
        <w:t>Fait le _______________ 20__</w:t>
      </w:r>
      <w:proofErr w:type="gramStart"/>
      <w:r w:rsidRPr="00D52467">
        <w:rPr>
          <w:lang w:val="fr-CA"/>
        </w:rPr>
        <w:t>_ .</w:t>
      </w:r>
      <w:proofErr w:type="gramEnd"/>
    </w:p>
    <w:p w14:paraId="430E2F15" w14:textId="77777777" w:rsidR="00F76A3B" w:rsidRPr="00D52467" w:rsidRDefault="00F76A3B" w:rsidP="00321457">
      <w:pPr>
        <w:pStyle w:val="h1"/>
        <w:rPr>
          <w:lang w:val="fr-CA"/>
        </w:rPr>
      </w:pPr>
      <w:r w:rsidRPr="00D52467">
        <w:rPr>
          <w:lang w:val="fr-CA"/>
        </w:rPr>
        <w:br w:type="page"/>
      </w:r>
      <w:r w:rsidRPr="00D52467">
        <w:rPr>
          <w:lang w:val="fr-CA"/>
        </w:rPr>
        <w:lastRenderedPageBreak/>
        <w:t>ANNEXE IV</w:t>
      </w:r>
    </w:p>
    <w:p w14:paraId="1230FE8A" w14:textId="77777777" w:rsidR="00F76A3B" w:rsidRPr="00D52467" w:rsidRDefault="00F76A3B" w:rsidP="00321457">
      <w:pPr>
        <w:pStyle w:val="SCHh1of2lines"/>
        <w:rPr>
          <w:lang w:val="fr-CA"/>
        </w:rPr>
      </w:pPr>
      <w:r w:rsidRPr="00D52467">
        <w:rPr>
          <w:lang w:val="fr-CA"/>
        </w:rPr>
        <w:t>DÉCLARATION DES FINS AUXQUELLES SERVIRONT</w:t>
      </w:r>
    </w:p>
    <w:p w14:paraId="732D0215" w14:textId="37A56C9D" w:rsidR="00F76A3B" w:rsidRPr="00D52467" w:rsidRDefault="00F76A3B" w:rsidP="00321457">
      <w:pPr>
        <w:pStyle w:val="SCHh2of2lines"/>
        <w:rPr>
          <w:lang w:val="fr-CA"/>
        </w:rPr>
      </w:pPr>
      <w:r w:rsidRPr="00D52467">
        <w:rPr>
          <w:lang w:val="fr-CA"/>
        </w:rPr>
        <w:t>Les RENSEIGNEMENTS sur LES ÉVALUATIONS</w:t>
      </w:r>
    </w:p>
    <w:p w14:paraId="20B5C263" w14:textId="6E448B7D" w:rsidR="00F76A3B" w:rsidRPr="00D52467" w:rsidRDefault="00F76A3B" w:rsidP="00321457">
      <w:pPr>
        <w:pStyle w:val="Laws-para"/>
        <w:rPr>
          <w:lang w:val="fr-CA"/>
        </w:rPr>
      </w:pPr>
      <w:r w:rsidRPr="00D52467">
        <w:rPr>
          <w:lang w:val="fr-CA"/>
        </w:rPr>
        <w:t>Je soussigné, ______________________</w:t>
      </w:r>
      <w:r w:rsidR="00D95117">
        <w:rPr>
          <w:lang w:val="fr-CA"/>
        </w:rPr>
        <w:t>_____</w:t>
      </w:r>
      <w:r w:rsidRPr="00D52467">
        <w:rPr>
          <w:lang w:val="fr-CA"/>
        </w:rPr>
        <w:t xml:space="preserve"> [nom], du _____________________</w:t>
      </w:r>
      <w:r w:rsidR="00D95117">
        <w:rPr>
          <w:lang w:val="fr-CA"/>
        </w:rPr>
        <w:t>________</w:t>
      </w:r>
      <w:r w:rsidRPr="00D52467">
        <w:rPr>
          <w:lang w:val="fr-CA"/>
        </w:rPr>
        <w:t xml:space="preserve"> [adresse], ______________ [ville], _______ [province] __________ [code postal], déclare et atteste que je n’utiliserai pas le rôle d’évaluation ou les renseignements y figurant pour obtenir des noms, adresses ou numéros de téléphone à des fins de sollicitation, que celle-ci soit faite par téléphone, par courrier ou par tout autre moyen, ni pour harceler un individu.</w:t>
      </w:r>
    </w:p>
    <w:p w14:paraId="77EF1306" w14:textId="77777777" w:rsidR="00F76A3B" w:rsidRPr="00D52467" w:rsidRDefault="00F76A3B" w:rsidP="00321457">
      <w:pPr>
        <w:pStyle w:val="Laws-para"/>
        <w:rPr>
          <w:lang w:val="fr-CA"/>
        </w:rPr>
      </w:pPr>
      <w:r w:rsidRPr="00D52467">
        <w:rPr>
          <w:lang w:val="fr-CA"/>
        </w:rPr>
        <w:t xml:space="preserve">En outre, je déclare et j’atteste que les renseignements relatifs aux évaluations que je reçois serviront aux </w:t>
      </w:r>
      <w:proofErr w:type="gramStart"/>
      <w:r w:rsidRPr="00D52467">
        <w:rPr>
          <w:lang w:val="fr-CA"/>
        </w:rPr>
        <w:t>fins</w:t>
      </w:r>
      <w:proofErr w:type="gramEnd"/>
      <w:r w:rsidRPr="00D52467">
        <w:rPr>
          <w:lang w:val="fr-CA"/>
        </w:rPr>
        <w:t xml:space="preserve"> suivantes : </w:t>
      </w:r>
    </w:p>
    <w:p w14:paraId="29B9BCD3" w14:textId="77777777" w:rsidR="00F76A3B" w:rsidRPr="00D52467" w:rsidRDefault="00F76A3B" w:rsidP="00321457">
      <w:pPr>
        <w:pStyle w:val="Laws-subsectiona"/>
        <w:rPr>
          <w:lang w:val="fr-CA"/>
        </w:rPr>
      </w:pPr>
      <w:r w:rsidRPr="00D52467">
        <w:rPr>
          <w:lang w:val="fr-CA"/>
        </w:rPr>
        <w:t>a)</w:t>
      </w:r>
      <w:r w:rsidRPr="00D52467">
        <w:rPr>
          <w:lang w:val="fr-CA"/>
        </w:rPr>
        <w:tab/>
        <w:t xml:space="preserve"> le dépôt d’une plainte ou d’un appel en vertu du </w:t>
      </w:r>
      <w:r w:rsidRPr="00D95117">
        <w:rPr>
          <w:rFonts w:ascii="Times-Italic" w:hAnsi="Times-Italic" w:cs="Times-Italic"/>
          <w:i/>
          <w:iCs/>
          <w:lang w:val="fr-CA"/>
        </w:rPr>
        <w:t xml:space="preserve">Règlement administratif sur l’évaluation foncière </w:t>
      </w:r>
      <w:r w:rsidRPr="00D95117">
        <w:rPr>
          <w:i/>
          <w:lang w:val="fr-CA"/>
        </w:rPr>
        <w:t>de la Première Nation ________________ (20___)</w:t>
      </w:r>
      <w:r w:rsidRPr="00D52467">
        <w:rPr>
          <w:lang w:val="fr-CA"/>
        </w:rPr>
        <w:t>;</w:t>
      </w:r>
    </w:p>
    <w:p w14:paraId="558DB701" w14:textId="77777777" w:rsidR="00F76A3B" w:rsidRPr="00D52467" w:rsidRDefault="00F76A3B" w:rsidP="00321457">
      <w:pPr>
        <w:pStyle w:val="Laws-subsectiona"/>
        <w:rPr>
          <w:lang w:val="fr-CA"/>
        </w:rPr>
      </w:pPr>
      <w:r w:rsidRPr="00D52467">
        <w:rPr>
          <w:lang w:val="fr-CA"/>
        </w:rPr>
        <w:t>b)</w:t>
      </w:r>
      <w:r w:rsidRPr="00D52467">
        <w:rPr>
          <w:lang w:val="fr-CA"/>
        </w:rPr>
        <w:tab/>
        <w:t xml:space="preserve"> l’examen d’une évaluation pour déterminer s’il y a lieu de procéder à un réexamen ou à un appel de l’évaluation; </w:t>
      </w:r>
    </w:p>
    <w:p w14:paraId="78C8FD25" w14:textId="4F4C1FB8" w:rsidR="00F76A3B" w:rsidRPr="00321457" w:rsidRDefault="00F76A3B" w:rsidP="00321457">
      <w:pPr>
        <w:pStyle w:val="Laws-subsectiona"/>
        <w:spacing w:after="432"/>
        <w:rPr>
          <w:lang w:val="fr-CA"/>
        </w:rPr>
      </w:pPr>
      <w:r w:rsidRPr="00D52467">
        <w:rPr>
          <w:lang w:val="fr-CA"/>
        </w:rPr>
        <w:t>c)</w:t>
      </w:r>
      <w:r w:rsidRPr="00D52467">
        <w:rPr>
          <w:lang w:val="fr-CA"/>
        </w:rPr>
        <w:tab/>
        <w:t xml:space="preserve"> autre : _________________________________________________.</w:t>
      </w:r>
    </w:p>
    <w:p w14:paraId="51A45A7E" w14:textId="77777777" w:rsidR="00F76A3B" w:rsidRPr="00D52467" w:rsidRDefault="00F76A3B" w:rsidP="00E82676">
      <w:pPr>
        <w:pStyle w:val="Laws-para"/>
        <w:spacing w:after="0"/>
        <w:rPr>
          <w:lang w:val="fr-CA"/>
        </w:rPr>
      </w:pPr>
      <w:r w:rsidRPr="00D52467">
        <w:rPr>
          <w:lang w:val="fr-CA"/>
        </w:rPr>
        <w:t>Signé par _____________________________________________</w:t>
      </w:r>
    </w:p>
    <w:p w14:paraId="29307CE6" w14:textId="77777777" w:rsidR="00F76A3B" w:rsidRPr="00D52467" w:rsidRDefault="00F76A3B" w:rsidP="00E82676">
      <w:pPr>
        <w:pStyle w:val="Laws-para"/>
        <w:tabs>
          <w:tab w:val="clear" w:pos="720"/>
          <w:tab w:val="left" w:pos="1440"/>
        </w:tabs>
        <w:spacing w:after="127"/>
        <w:rPr>
          <w:lang w:val="fr-CA"/>
        </w:rPr>
      </w:pPr>
      <w:r w:rsidRPr="00D52467">
        <w:rPr>
          <w:lang w:val="fr-CA"/>
        </w:rPr>
        <w:tab/>
      </w:r>
      <w:r w:rsidRPr="00D52467">
        <w:rPr>
          <w:lang w:val="fr-CA"/>
        </w:rPr>
        <w:tab/>
        <w:t>[</w:t>
      </w:r>
      <w:proofErr w:type="gramStart"/>
      <w:r w:rsidRPr="00D52467">
        <w:rPr>
          <w:lang w:val="fr-CA"/>
        </w:rPr>
        <w:t>inscrire</w:t>
      </w:r>
      <w:proofErr w:type="gramEnd"/>
      <w:r w:rsidRPr="00D52467">
        <w:rPr>
          <w:lang w:val="fr-CA"/>
        </w:rPr>
        <w:t xml:space="preserve"> votre nom en lettres moulées]</w:t>
      </w:r>
    </w:p>
    <w:p w14:paraId="44345753" w14:textId="77777777" w:rsidR="00F76A3B" w:rsidRPr="00D52467" w:rsidRDefault="00F76A3B" w:rsidP="00321457">
      <w:pPr>
        <w:pStyle w:val="Laws-para"/>
        <w:rPr>
          <w:lang w:val="fr-CA"/>
        </w:rPr>
      </w:pPr>
      <w:r w:rsidRPr="00D52467">
        <w:rPr>
          <w:lang w:val="fr-CA"/>
        </w:rPr>
        <w:t>Fait le ________________ 20__</w:t>
      </w:r>
      <w:proofErr w:type="gramStart"/>
      <w:r w:rsidRPr="00D52467">
        <w:rPr>
          <w:lang w:val="fr-CA"/>
        </w:rPr>
        <w:t>_ .</w:t>
      </w:r>
      <w:proofErr w:type="gramEnd"/>
    </w:p>
    <w:p w14:paraId="2706E7D7" w14:textId="77777777" w:rsidR="00F76A3B" w:rsidRPr="00D52467" w:rsidRDefault="00F76A3B" w:rsidP="00374785">
      <w:pPr>
        <w:pStyle w:val="h1"/>
        <w:rPr>
          <w:lang w:val="fr-CA"/>
        </w:rPr>
      </w:pPr>
      <w:r w:rsidRPr="00D52467">
        <w:rPr>
          <w:lang w:val="fr-CA"/>
        </w:rPr>
        <w:br w:type="page"/>
      </w:r>
      <w:r w:rsidRPr="00D52467">
        <w:rPr>
          <w:lang w:val="fr-CA"/>
        </w:rPr>
        <w:lastRenderedPageBreak/>
        <w:t>ANNEXE V</w:t>
      </w:r>
    </w:p>
    <w:p w14:paraId="3F439626" w14:textId="048F2D21" w:rsidR="00F76A3B" w:rsidRPr="00374785" w:rsidRDefault="00F76A3B" w:rsidP="00374785">
      <w:pPr>
        <w:pStyle w:val="SCHh1of1lines"/>
        <w:rPr>
          <w:lang w:val="fr-CA"/>
        </w:rPr>
      </w:pPr>
      <w:r w:rsidRPr="00D52467">
        <w:rPr>
          <w:lang w:val="fr-CA"/>
        </w:rPr>
        <w:t>AVIS D’ÉVALUATION</w:t>
      </w:r>
    </w:p>
    <w:p w14:paraId="1EE40C45" w14:textId="049734F0" w:rsidR="00F76A3B" w:rsidRPr="00374785" w:rsidRDefault="00374785" w:rsidP="00374785">
      <w:pPr>
        <w:pStyle w:val="Laws-para"/>
        <w:tabs>
          <w:tab w:val="clear" w:pos="360"/>
          <w:tab w:val="clear" w:pos="720"/>
          <w:tab w:val="left" w:pos="1080"/>
          <w:tab w:val="right" w:pos="9270"/>
        </w:tabs>
        <w:spacing w:after="247"/>
        <w:rPr>
          <w:u w:val="single"/>
          <w:lang w:val="fr-CA"/>
        </w:rPr>
      </w:pPr>
      <w:r>
        <w:rPr>
          <w:lang w:val="fr-CA"/>
        </w:rPr>
        <w:t xml:space="preserve">À : </w:t>
      </w:r>
      <w:r>
        <w:rPr>
          <w:lang w:val="fr-CA"/>
        </w:rPr>
        <w:tab/>
      </w:r>
      <w:r>
        <w:rPr>
          <w:u w:val="single"/>
          <w:lang w:val="fr-CA"/>
        </w:rPr>
        <w:tab/>
      </w:r>
    </w:p>
    <w:p w14:paraId="2DB76C17" w14:textId="37D68D8A" w:rsidR="00F76A3B" w:rsidRPr="00374785" w:rsidRDefault="00F76A3B" w:rsidP="00374785">
      <w:pPr>
        <w:pStyle w:val="Laws-para"/>
        <w:tabs>
          <w:tab w:val="clear" w:pos="360"/>
          <w:tab w:val="clear" w:pos="720"/>
          <w:tab w:val="left" w:pos="1080"/>
          <w:tab w:val="right" w:pos="9270"/>
        </w:tabs>
        <w:spacing w:after="247"/>
        <w:rPr>
          <w:u w:val="single"/>
          <w:lang w:val="fr-CA"/>
        </w:rPr>
      </w:pPr>
      <w:r w:rsidRPr="00D52467">
        <w:rPr>
          <w:lang w:val="fr-CA"/>
        </w:rPr>
        <w:t xml:space="preserve">ADRESSE : </w:t>
      </w:r>
      <w:r w:rsidR="00374785">
        <w:rPr>
          <w:u w:val="single"/>
          <w:lang w:val="fr-CA"/>
        </w:rPr>
        <w:tab/>
      </w:r>
    </w:p>
    <w:p w14:paraId="70BA6A98" w14:textId="6153DDFD" w:rsidR="00F76A3B" w:rsidRDefault="00F76A3B" w:rsidP="00374785">
      <w:pPr>
        <w:pStyle w:val="Laws-para"/>
        <w:tabs>
          <w:tab w:val="clear" w:pos="360"/>
          <w:tab w:val="clear" w:pos="720"/>
          <w:tab w:val="left" w:pos="1080"/>
          <w:tab w:val="right" w:pos="9270"/>
        </w:tabs>
        <w:spacing w:after="247"/>
        <w:rPr>
          <w:u w:val="single"/>
          <w:lang w:val="fr-CA"/>
        </w:rPr>
      </w:pPr>
      <w:r w:rsidRPr="00D52467">
        <w:rPr>
          <w:lang w:val="fr-CA"/>
        </w:rPr>
        <w:t xml:space="preserve">DESCRIPTION DE L’INTÉRÊT FONCIER : </w:t>
      </w:r>
      <w:r w:rsidR="00374785">
        <w:rPr>
          <w:u w:val="single"/>
          <w:lang w:val="fr-CA"/>
        </w:rPr>
        <w:tab/>
      </w:r>
    </w:p>
    <w:p w14:paraId="3D00C35F" w14:textId="697821E0" w:rsidR="00374785" w:rsidRPr="00374785" w:rsidRDefault="00374785" w:rsidP="00CB4DA4">
      <w:pPr>
        <w:pStyle w:val="Laws-para"/>
        <w:tabs>
          <w:tab w:val="clear" w:pos="360"/>
          <w:tab w:val="clear" w:pos="720"/>
          <w:tab w:val="left" w:pos="1080"/>
          <w:tab w:val="right" w:pos="9270"/>
        </w:tabs>
        <w:spacing w:after="160"/>
        <w:rPr>
          <w:u w:val="single"/>
          <w:lang w:val="fr-CA"/>
        </w:rPr>
      </w:pPr>
      <w:r>
        <w:rPr>
          <w:u w:val="single"/>
          <w:lang w:val="fr-CA"/>
        </w:rPr>
        <w:tab/>
      </w:r>
      <w:r>
        <w:rPr>
          <w:u w:val="single"/>
          <w:lang w:val="fr-CA"/>
        </w:rPr>
        <w:tab/>
      </w:r>
    </w:p>
    <w:p w14:paraId="7F7F0364" w14:textId="77777777" w:rsidR="00F76A3B" w:rsidRPr="00D52467" w:rsidRDefault="00F76A3B" w:rsidP="00374785">
      <w:pPr>
        <w:pStyle w:val="Laws-para"/>
        <w:rPr>
          <w:lang w:val="fr-CA"/>
        </w:rPr>
      </w:pPr>
      <w:r w:rsidRPr="00D52467">
        <w:rPr>
          <w:lang w:val="fr-CA"/>
        </w:rPr>
        <w:t>PRENEZ AVIS que le rôle d’évaluation a été certifié par l’évaluateur de la Première Nation __________________ et remis au Conseil de la Première Nation.</w:t>
      </w:r>
    </w:p>
    <w:p w14:paraId="46B2145B" w14:textId="77777777" w:rsidR="00F76A3B" w:rsidRPr="00D52467" w:rsidRDefault="00F76A3B" w:rsidP="00374785">
      <w:pPr>
        <w:pStyle w:val="Laws-para"/>
        <w:rPr>
          <w:lang w:val="fr-CA"/>
        </w:rPr>
      </w:pPr>
      <w:r w:rsidRPr="00D52467">
        <w:rPr>
          <w:lang w:val="fr-CA"/>
        </w:rPr>
        <w:t>La (les) personne(s) suivante(s) est (sont) le(s) détenteur(s) de l’intérêt foncier : [nom(s) et adresse(s)]</w:t>
      </w:r>
    </w:p>
    <w:p w14:paraId="38C3B8CE" w14:textId="77777777" w:rsidR="00F76A3B" w:rsidRPr="00D52467" w:rsidRDefault="00F76A3B" w:rsidP="00374785">
      <w:pPr>
        <w:pStyle w:val="Laws-para"/>
        <w:rPr>
          <w:lang w:val="fr-CA"/>
        </w:rPr>
      </w:pPr>
      <w:r w:rsidRPr="00D52467">
        <w:rPr>
          <w:lang w:val="fr-CA"/>
        </w:rPr>
        <w:t>L’intérêt foncier est classé dans la catégorie suivante :</w:t>
      </w:r>
    </w:p>
    <w:p w14:paraId="47959732" w14:textId="77777777" w:rsidR="00F76A3B" w:rsidRPr="00D52467" w:rsidRDefault="00F76A3B" w:rsidP="00374785">
      <w:pPr>
        <w:pStyle w:val="Laws-para"/>
        <w:rPr>
          <w:lang w:val="fr-CA"/>
        </w:rPr>
      </w:pPr>
      <w:r w:rsidRPr="00D52467">
        <w:rPr>
          <w:lang w:val="fr-CA"/>
        </w:rPr>
        <w:t>La valeur imposable selon la classification de l’intérêt foncier est :</w:t>
      </w:r>
    </w:p>
    <w:p w14:paraId="50D62344" w14:textId="77777777" w:rsidR="00F76A3B" w:rsidRPr="00D52467" w:rsidRDefault="00F76A3B" w:rsidP="00374785">
      <w:pPr>
        <w:pStyle w:val="Laws-para"/>
        <w:rPr>
          <w:lang w:val="fr-CA"/>
        </w:rPr>
      </w:pPr>
      <w:r w:rsidRPr="00D52467">
        <w:rPr>
          <w:lang w:val="fr-CA"/>
        </w:rPr>
        <w:t xml:space="preserve">L’intérêt foncier est exempté de l’impôt comme suit : </w:t>
      </w:r>
    </w:p>
    <w:p w14:paraId="4213DA32" w14:textId="061DA08D" w:rsidR="00F76A3B" w:rsidRPr="00D52467" w:rsidRDefault="00F76A3B" w:rsidP="00CB4DA4">
      <w:pPr>
        <w:pStyle w:val="Laws-para"/>
        <w:tabs>
          <w:tab w:val="right" w:pos="9360"/>
        </w:tabs>
        <w:rPr>
          <w:lang w:val="fr-CA"/>
        </w:rPr>
      </w:pPr>
      <w:r w:rsidRPr="00D52467">
        <w:rPr>
          <w:lang w:val="fr-CA"/>
        </w:rPr>
        <w:t>VALEUR IMPOS</w:t>
      </w:r>
      <w:r w:rsidR="00CB4DA4">
        <w:rPr>
          <w:lang w:val="fr-CA"/>
        </w:rPr>
        <w:t>ABLE TOTALE :</w:t>
      </w:r>
      <w:r w:rsidR="00CB4DA4">
        <w:rPr>
          <w:lang w:val="fr-CA"/>
        </w:rPr>
        <w:tab/>
      </w:r>
      <w:r w:rsidRPr="00D52467">
        <w:rPr>
          <w:lang w:val="fr-CA"/>
        </w:rPr>
        <w:t>_______________</w:t>
      </w:r>
    </w:p>
    <w:p w14:paraId="0EA678A0" w14:textId="058BA5EA" w:rsidR="00F76A3B" w:rsidRPr="00D52467" w:rsidRDefault="00F76A3B" w:rsidP="00CB4DA4">
      <w:pPr>
        <w:pStyle w:val="Laws-para"/>
        <w:tabs>
          <w:tab w:val="right" w:pos="9360"/>
        </w:tabs>
        <w:rPr>
          <w:lang w:val="fr-CA"/>
        </w:rPr>
      </w:pPr>
      <w:r w:rsidRPr="00D52467">
        <w:rPr>
          <w:lang w:val="fr-CA"/>
        </w:rPr>
        <w:t>VALEUR FRACTI</w:t>
      </w:r>
      <w:r w:rsidR="00CB4DA4">
        <w:rPr>
          <w:lang w:val="fr-CA"/>
        </w:rPr>
        <w:t xml:space="preserve">ONNÉE ASSUJETTIE À L’IMPÔT : </w:t>
      </w:r>
      <w:r w:rsidR="00CB4DA4">
        <w:rPr>
          <w:lang w:val="fr-CA"/>
        </w:rPr>
        <w:tab/>
      </w:r>
      <w:r w:rsidRPr="00D52467">
        <w:rPr>
          <w:lang w:val="fr-CA"/>
        </w:rPr>
        <w:t>_______________</w:t>
      </w:r>
    </w:p>
    <w:p w14:paraId="236E380A" w14:textId="77777777" w:rsidR="00F76A3B" w:rsidRPr="00D52467" w:rsidRDefault="00F76A3B" w:rsidP="00374785">
      <w:pPr>
        <w:pStyle w:val="Laws-para"/>
        <w:rPr>
          <w:lang w:val="fr-CA"/>
        </w:rPr>
      </w:pPr>
      <w:r w:rsidRPr="00D52467">
        <w:rPr>
          <w:lang w:val="fr-CA"/>
        </w:rPr>
        <w:t xml:space="preserve">PRENEZ AVIS que vous pouvez, dans les trente (30) jours suivant la date de mise à la poste du présent avis, demander un réexamen de cette évaluation en présentant par écrit une demande de réexamen en la forme prévue dans le </w:t>
      </w:r>
      <w:r w:rsidRPr="00D52467">
        <w:rPr>
          <w:rFonts w:cs="Times-Italic"/>
          <w:i/>
          <w:iCs/>
          <w:lang w:val="fr-CA"/>
        </w:rPr>
        <w:t>Règlement administratif sur l’évaluation foncière de la Première Nation _____________________ (20___)</w:t>
      </w:r>
      <w:r w:rsidRPr="00D52467">
        <w:rPr>
          <w:lang w:val="fr-CA"/>
        </w:rPr>
        <w:t xml:space="preserve">. Dans les quatorze (14) jours suivant la réception de votre demande de réexamen, l’évaluateur réexaminera l’évaluation et vous fera part des résultats du réexamen. Si l’évaluateur détermine que le bien foncier aurait dû être évalué différemment, il vous offrira de modifier l’évaluation. </w:t>
      </w:r>
    </w:p>
    <w:p w14:paraId="08E90695" w14:textId="449012C6" w:rsidR="00F76A3B" w:rsidRPr="00CB4DA4" w:rsidRDefault="00F76A3B" w:rsidP="00CB4DA4">
      <w:pPr>
        <w:pStyle w:val="Laws-para"/>
        <w:spacing w:after="432"/>
        <w:rPr>
          <w:rFonts w:ascii="Times-Italic" w:hAnsi="Times-Italic" w:cs="Times-Italic"/>
          <w:iCs/>
          <w:lang w:val="fr-CA"/>
        </w:rPr>
      </w:pPr>
      <w:r w:rsidRPr="00D52467">
        <w:rPr>
          <w:lang w:val="fr-CA"/>
        </w:rPr>
        <w:t xml:space="preserve">ET PRENEZ AVIS que vous pouvez, dans les soixante (60) jours suivant la date de mise à la poste du présent avis, en appeler de la présente évaluation auprès du Comité de révision des évaluations foncières. L’avis d’appel doit être établi par écrit en la forme prévue dans le </w:t>
      </w:r>
      <w:r w:rsidRPr="00D52467">
        <w:rPr>
          <w:rFonts w:cs="Times-Italic"/>
          <w:i/>
          <w:iCs/>
          <w:lang w:val="fr-CA"/>
        </w:rPr>
        <w:t xml:space="preserve">Règlement administratif sur l’évaluation foncière de la Première Nation _____________________ (20___) </w:t>
      </w:r>
      <w:r w:rsidRPr="00D52467">
        <w:rPr>
          <w:rFonts w:ascii="Times-Italic" w:hAnsi="Times-Italic" w:cs="Times-Italic"/>
          <w:iCs/>
          <w:lang w:val="fr-CA"/>
        </w:rPr>
        <w:t>et être accompagné du droit qui y est spécifié.</w:t>
      </w:r>
    </w:p>
    <w:p w14:paraId="3F5E0BE7" w14:textId="15FB85F8" w:rsidR="00CB4DA4" w:rsidRDefault="00CB4DA4" w:rsidP="00E15AA6">
      <w:pPr>
        <w:pStyle w:val="signatures"/>
      </w:pPr>
      <w:r>
        <w:tab/>
      </w:r>
    </w:p>
    <w:p w14:paraId="2BE3D1A3" w14:textId="77777777" w:rsidR="00F76A3B" w:rsidRPr="00D52467" w:rsidRDefault="00F76A3B" w:rsidP="00CB4DA4">
      <w:pPr>
        <w:pStyle w:val="signatures1"/>
        <w:rPr>
          <w:lang w:val="fr-CA"/>
        </w:rPr>
      </w:pPr>
      <w:r w:rsidRPr="00D52467">
        <w:rPr>
          <w:lang w:val="fr-CA"/>
        </w:rPr>
        <w:t>Administrateur fiscal de la Première Nation _________________</w:t>
      </w:r>
    </w:p>
    <w:p w14:paraId="5DEE2EA8" w14:textId="77777777" w:rsidR="00F76A3B" w:rsidRPr="00D52467" w:rsidRDefault="00F76A3B" w:rsidP="00374785">
      <w:pPr>
        <w:pStyle w:val="Laws-para"/>
        <w:rPr>
          <w:lang w:val="fr-CA"/>
        </w:rPr>
      </w:pPr>
      <w:r w:rsidRPr="00D52467">
        <w:rPr>
          <w:lang w:val="fr-CA"/>
        </w:rPr>
        <w:t>Fait le ________________ 20__</w:t>
      </w:r>
      <w:proofErr w:type="gramStart"/>
      <w:r w:rsidRPr="00D52467">
        <w:rPr>
          <w:lang w:val="fr-CA"/>
        </w:rPr>
        <w:t>_ .</w:t>
      </w:r>
      <w:proofErr w:type="gramEnd"/>
    </w:p>
    <w:p w14:paraId="1580D812" w14:textId="77777777" w:rsidR="00F76A3B" w:rsidRPr="00D52467" w:rsidRDefault="00F76A3B" w:rsidP="00CB4DA4">
      <w:pPr>
        <w:pStyle w:val="h1"/>
        <w:rPr>
          <w:lang w:val="fr-CA"/>
        </w:rPr>
      </w:pPr>
      <w:r w:rsidRPr="00D52467">
        <w:rPr>
          <w:lang w:val="fr-CA"/>
        </w:rPr>
        <w:br w:type="page"/>
      </w:r>
      <w:r w:rsidRPr="00D52467">
        <w:rPr>
          <w:lang w:val="fr-CA"/>
        </w:rPr>
        <w:lastRenderedPageBreak/>
        <w:t>ANNEXE VI</w:t>
      </w:r>
    </w:p>
    <w:p w14:paraId="6692A146" w14:textId="16AF6965" w:rsidR="00F76A3B" w:rsidRPr="00D52467" w:rsidRDefault="00F76A3B" w:rsidP="00CB4DA4">
      <w:pPr>
        <w:pStyle w:val="SCHh1of1lines"/>
        <w:rPr>
          <w:lang w:val="fr-CA"/>
        </w:rPr>
      </w:pPr>
      <w:r w:rsidRPr="00D52467">
        <w:rPr>
          <w:lang w:val="fr-CA"/>
        </w:rPr>
        <w:t>DEMANDE DE RÉEXAMEN D’UNE ÉVALUATION</w:t>
      </w:r>
    </w:p>
    <w:p w14:paraId="2241DD90" w14:textId="2F2B7776" w:rsidR="00F76A3B" w:rsidRPr="006A4084" w:rsidRDefault="00F76A3B" w:rsidP="006A4084">
      <w:pPr>
        <w:pStyle w:val="Laws-para"/>
        <w:tabs>
          <w:tab w:val="right" w:pos="6480"/>
        </w:tabs>
        <w:rPr>
          <w:u w:val="single"/>
          <w:lang w:val="fr-CA"/>
        </w:rPr>
      </w:pPr>
      <w:r w:rsidRPr="00D52467">
        <w:rPr>
          <w:lang w:val="fr-CA"/>
        </w:rPr>
        <w:t>À :</w:t>
      </w:r>
      <w:r w:rsidRPr="00D52467">
        <w:rPr>
          <w:lang w:val="fr-CA"/>
        </w:rPr>
        <w:tab/>
        <w:t xml:space="preserve">L’évaluateur de la Première Nation </w:t>
      </w:r>
      <w:r w:rsidR="006A4084">
        <w:rPr>
          <w:u w:val="single"/>
          <w:lang w:val="fr-CA"/>
        </w:rPr>
        <w:tab/>
      </w:r>
    </w:p>
    <w:p w14:paraId="53DD9CB3" w14:textId="77777777" w:rsidR="00F76A3B" w:rsidRPr="00D52467" w:rsidRDefault="00F76A3B" w:rsidP="00CB4DA4">
      <w:pPr>
        <w:pStyle w:val="Laws-para"/>
        <w:rPr>
          <w:lang w:val="fr-CA"/>
        </w:rPr>
      </w:pPr>
      <w:r w:rsidRPr="00D52467">
        <w:rPr>
          <w:lang w:val="fr-CA"/>
        </w:rPr>
        <w:tab/>
        <w:t>[</w:t>
      </w:r>
      <w:proofErr w:type="gramStart"/>
      <w:r w:rsidRPr="00D52467">
        <w:rPr>
          <w:lang w:val="fr-CA"/>
        </w:rPr>
        <w:t>adresse</w:t>
      </w:r>
      <w:proofErr w:type="gramEnd"/>
      <w:r w:rsidRPr="00D52467">
        <w:rPr>
          <w:lang w:val="fr-CA"/>
        </w:rPr>
        <w:t>]</w:t>
      </w:r>
    </w:p>
    <w:p w14:paraId="77D1727D" w14:textId="77777777" w:rsidR="00F76A3B" w:rsidRPr="00D52467" w:rsidRDefault="00F76A3B" w:rsidP="00CB4DA4">
      <w:pPr>
        <w:pStyle w:val="Laws-para"/>
        <w:rPr>
          <w:lang w:val="fr-CA"/>
        </w:rPr>
      </w:pPr>
      <w:r w:rsidRPr="00D52467">
        <w:rPr>
          <w:lang w:val="fr-CA"/>
        </w:rPr>
        <w:t xml:space="preserve">EN VERTU du </w:t>
      </w:r>
      <w:r w:rsidRPr="00D52467">
        <w:rPr>
          <w:rFonts w:cs="Times-Italic"/>
          <w:i/>
          <w:iCs/>
          <w:lang w:val="fr-CA"/>
        </w:rPr>
        <w:t>Règlement administratif sur l’évaluation foncière de la Première Nation _____________ (20___)</w:t>
      </w:r>
      <w:r w:rsidRPr="00D52467">
        <w:rPr>
          <w:lang w:val="fr-CA"/>
        </w:rPr>
        <w:t>, je demande un réexamen de l’évaluation de l’intérêt foncier suivant :</w:t>
      </w:r>
    </w:p>
    <w:p w14:paraId="39222217" w14:textId="77777777" w:rsidR="00F76A3B" w:rsidRPr="00D52467" w:rsidRDefault="00F76A3B" w:rsidP="00CE37C7">
      <w:pPr>
        <w:pStyle w:val="Laws-para"/>
        <w:jc w:val="center"/>
        <w:rPr>
          <w:lang w:val="fr-CA"/>
        </w:rPr>
      </w:pPr>
      <w:r w:rsidRPr="00D52467">
        <w:rPr>
          <w:lang w:val="fr-CA"/>
        </w:rPr>
        <w:t>[</w:t>
      </w:r>
      <w:proofErr w:type="gramStart"/>
      <w:r w:rsidRPr="00D52467">
        <w:rPr>
          <w:lang w:val="fr-CA"/>
        </w:rPr>
        <w:t>description</w:t>
      </w:r>
      <w:proofErr w:type="gramEnd"/>
      <w:r w:rsidRPr="00D52467">
        <w:rPr>
          <w:lang w:val="fr-CA"/>
        </w:rPr>
        <w:t xml:space="preserve"> de l’intérêt foncier telle qu’elle figure dans l’avis d’évaluation]</w:t>
      </w:r>
    </w:p>
    <w:p w14:paraId="6D82AFC8" w14:textId="77777777" w:rsidR="00F76A3B" w:rsidRPr="00D52467" w:rsidRDefault="00F76A3B" w:rsidP="006A4084">
      <w:pPr>
        <w:pStyle w:val="Laws-para"/>
        <w:tabs>
          <w:tab w:val="clear" w:pos="720"/>
          <w:tab w:val="left" w:pos="1080"/>
        </w:tabs>
        <w:rPr>
          <w:lang w:val="fr-CA"/>
        </w:rPr>
      </w:pPr>
      <w:r w:rsidRPr="00D52467">
        <w:rPr>
          <w:lang w:val="fr-CA"/>
        </w:rPr>
        <w:t xml:space="preserve">Je suis : </w:t>
      </w:r>
      <w:r w:rsidRPr="00D52467">
        <w:rPr>
          <w:lang w:val="fr-CA"/>
        </w:rPr>
        <w:tab/>
        <w:t>___ détenteur de l’intérêt foncier</w:t>
      </w:r>
    </w:p>
    <w:p w14:paraId="499E8D48" w14:textId="77777777" w:rsidR="00F76A3B" w:rsidRPr="00D52467" w:rsidRDefault="00F76A3B" w:rsidP="006A4084">
      <w:pPr>
        <w:pStyle w:val="Laws-para"/>
        <w:tabs>
          <w:tab w:val="clear" w:pos="720"/>
          <w:tab w:val="left" w:pos="1080"/>
        </w:tabs>
        <w:rPr>
          <w:lang w:val="fr-CA"/>
        </w:rPr>
      </w:pPr>
      <w:r w:rsidRPr="00D52467">
        <w:rPr>
          <w:lang w:val="fr-CA"/>
        </w:rPr>
        <w:tab/>
      </w:r>
      <w:r w:rsidRPr="00D52467">
        <w:rPr>
          <w:lang w:val="fr-CA"/>
        </w:rPr>
        <w:tab/>
        <w:t>___ nommé sur le rôle d’évaluation à l’égard de cet intérêt foncier</w:t>
      </w:r>
    </w:p>
    <w:p w14:paraId="629EE649" w14:textId="77777777" w:rsidR="00F76A3B" w:rsidRPr="00D52467" w:rsidRDefault="00F76A3B" w:rsidP="00CB4DA4">
      <w:pPr>
        <w:pStyle w:val="Laws-para"/>
        <w:rPr>
          <w:lang w:val="fr-CA"/>
        </w:rPr>
      </w:pPr>
      <w:r w:rsidRPr="00D52467">
        <w:rPr>
          <w:lang w:val="fr-CA"/>
        </w:rPr>
        <w:t xml:space="preserve">La demande de réexamen est fondée sur les motifs suivants : </w:t>
      </w:r>
    </w:p>
    <w:p w14:paraId="04F56447" w14:textId="3192AF07" w:rsidR="00F76A3B" w:rsidRPr="00D52467" w:rsidRDefault="00F76A3B" w:rsidP="006A4084">
      <w:pPr>
        <w:pStyle w:val="Laws-paraindent"/>
        <w:rPr>
          <w:lang w:val="fr-CA"/>
        </w:rPr>
      </w:pPr>
      <w:r w:rsidRPr="00D52467">
        <w:rPr>
          <w:lang w:val="fr-CA"/>
        </w:rPr>
        <w:t>(1)</w:t>
      </w:r>
    </w:p>
    <w:p w14:paraId="55149E88" w14:textId="63516C1E" w:rsidR="00F76A3B" w:rsidRPr="00D52467" w:rsidRDefault="00F76A3B" w:rsidP="006A4084">
      <w:pPr>
        <w:pStyle w:val="Laws-paraindent"/>
        <w:rPr>
          <w:lang w:val="fr-CA"/>
        </w:rPr>
      </w:pPr>
      <w:r w:rsidRPr="00D52467">
        <w:rPr>
          <w:lang w:val="fr-CA"/>
        </w:rPr>
        <w:t>(2)</w:t>
      </w:r>
    </w:p>
    <w:p w14:paraId="13129DBA" w14:textId="45ADAD2A" w:rsidR="00F76A3B" w:rsidRPr="00D52467" w:rsidRDefault="00F76A3B" w:rsidP="006A4084">
      <w:pPr>
        <w:pStyle w:val="Laws-paraindent"/>
        <w:rPr>
          <w:lang w:val="fr-CA"/>
        </w:rPr>
      </w:pPr>
      <w:r w:rsidRPr="00D52467">
        <w:rPr>
          <w:lang w:val="fr-CA"/>
        </w:rPr>
        <w:t>(3)</w:t>
      </w:r>
    </w:p>
    <w:p w14:paraId="4C39A5A3" w14:textId="77777777" w:rsidR="00F76A3B" w:rsidRPr="00D52467" w:rsidRDefault="00F76A3B" w:rsidP="006A4084">
      <w:pPr>
        <w:pStyle w:val="Laws-para"/>
        <w:jc w:val="center"/>
        <w:rPr>
          <w:lang w:val="fr-CA"/>
        </w:rPr>
      </w:pPr>
      <w:r w:rsidRPr="00D52467">
        <w:rPr>
          <w:lang w:val="fr-CA"/>
        </w:rPr>
        <w:t>(</w:t>
      </w:r>
      <w:proofErr w:type="gramStart"/>
      <w:r w:rsidRPr="00D52467">
        <w:rPr>
          <w:lang w:val="fr-CA"/>
        </w:rPr>
        <w:t>préciser</w:t>
      </w:r>
      <w:proofErr w:type="gramEnd"/>
      <w:r w:rsidRPr="00D52467">
        <w:rPr>
          <w:lang w:val="fr-CA"/>
        </w:rPr>
        <w:t xml:space="preserve"> les motifs de la demande en donnant le plus de détails possible)</w:t>
      </w:r>
    </w:p>
    <w:p w14:paraId="5A94397A" w14:textId="77777777" w:rsidR="00F76A3B" w:rsidRPr="00D52467" w:rsidRDefault="00F76A3B" w:rsidP="00CB4DA4">
      <w:pPr>
        <w:pStyle w:val="Laws-para"/>
        <w:rPr>
          <w:lang w:val="fr-CA"/>
        </w:rPr>
      </w:pPr>
      <w:r w:rsidRPr="00D52467">
        <w:rPr>
          <w:lang w:val="fr-CA"/>
        </w:rPr>
        <w:t xml:space="preserve">Adresse et numéro de téléphone où l’on peut joindre le demandeur : </w:t>
      </w:r>
    </w:p>
    <w:p w14:paraId="036DE04E" w14:textId="75B9ED64" w:rsidR="00F76A3B" w:rsidRPr="006A4084" w:rsidRDefault="006A4084" w:rsidP="006A4084">
      <w:pPr>
        <w:pStyle w:val="Laws-para"/>
        <w:tabs>
          <w:tab w:val="right" w:pos="9360"/>
        </w:tabs>
        <w:rPr>
          <w:u w:val="single"/>
          <w:lang w:val="fr-CA"/>
        </w:rPr>
      </w:pPr>
      <w:r>
        <w:rPr>
          <w:u w:val="single"/>
          <w:lang w:val="fr-CA"/>
        </w:rPr>
        <w:tab/>
      </w:r>
      <w:r>
        <w:rPr>
          <w:u w:val="single"/>
          <w:lang w:val="fr-CA"/>
        </w:rPr>
        <w:tab/>
      </w:r>
      <w:r>
        <w:rPr>
          <w:u w:val="single"/>
          <w:lang w:val="fr-CA"/>
        </w:rPr>
        <w:tab/>
      </w:r>
    </w:p>
    <w:p w14:paraId="2942C1CA" w14:textId="2140B101" w:rsidR="00F76A3B" w:rsidRPr="006A4084" w:rsidRDefault="006A4084" w:rsidP="00E15AA6">
      <w:pPr>
        <w:pStyle w:val="Laws-para"/>
        <w:tabs>
          <w:tab w:val="right" w:pos="9360"/>
        </w:tabs>
        <w:spacing w:after="432"/>
        <w:rPr>
          <w:u w:val="single"/>
          <w:lang w:val="fr-CA"/>
        </w:rPr>
      </w:pPr>
      <w:r>
        <w:rPr>
          <w:u w:val="single"/>
          <w:lang w:val="fr-CA"/>
        </w:rPr>
        <w:tab/>
      </w:r>
      <w:r>
        <w:rPr>
          <w:u w:val="single"/>
          <w:lang w:val="fr-CA"/>
        </w:rPr>
        <w:tab/>
      </w:r>
      <w:r>
        <w:rPr>
          <w:u w:val="single"/>
          <w:lang w:val="fr-CA"/>
        </w:rPr>
        <w:tab/>
      </w:r>
    </w:p>
    <w:p w14:paraId="05F45F45" w14:textId="0AF79D48" w:rsidR="00E15AA6" w:rsidRPr="00E15AA6" w:rsidRDefault="00E15AA6" w:rsidP="00E15AA6">
      <w:pPr>
        <w:pStyle w:val="signatures"/>
      </w:pPr>
      <w:r>
        <w:tab/>
      </w:r>
      <w:r w:rsidRPr="00E15AA6">
        <w:rPr>
          <w:u w:val="none"/>
        </w:rPr>
        <w:tab/>
      </w:r>
      <w:r w:rsidRPr="00E15AA6">
        <w:tab/>
      </w:r>
    </w:p>
    <w:p w14:paraId="5BA8300C" w14:textId="305C5233" w:rsidR="00F76A3B" w:rsidRPr="00D52467" w:rsidRDefault="00F76A3B" w:rsidP="00E15AA6">
      <w:pPr>
        <w:pStyle w:val="signatures1"/>
        <w:rPr>
          <w:lang w:val="fr-CA"/>
        </w:rPr>
      </w:pPr>
      <w:r w:rsidRPr="00D52467">
        <w:rPr>
          <w:lang w:val="fr-CA"/>
        </w:rPr>
        <w:t xml:space="preserve">Nom du demandeur </w:t>
      </w:r>
      <w:r w:rsidR="00E15AA6">
        <w:rPr>
          <w:lang w:val="fr-CA"/>
        </w:rPr>
        <w:t>(inscrire en lettres moulées)</w:t>
      </w:r>
      <w:r w:rsidR="00E15AA6">
        <w:rPr>
          <w:lang w:val="fr-CA"/>
        </w:rPr>
        <w:tab/>
      </w:r>
      <w:r w:rsidRPr="00D52467">
        <w:rPr>
          <w:lang w:val="fr-CA"/>
        </w:rPr>
        <w:t>Signature du demandeur</w:t>
      </w:r>
    </w:p>
    <w:p w14:paraId="5E482A3D" w14:textId="77777777" w:rsidR="00F76A3B" w:rsidRPr="00D52467" w:rsidRDefault="00F76A3B" w:rsidP="00CB4DA4">
      <w:pPr>
        <w:pStyle w:val="Laws-para"/>
        <w:rPr>
          <w:lang w:val="fr-CA"/>
        </w:rPr>
      </w:pPr>
      <w:r w:rsidRPr="00D52467">
        <w:rPr>
          <w:lang w:val="fr-CA"/>
        </w:rPr>
        <w:t>Fait le ________________ 20__</w:t>
      </w:r>
      <w:proofErr w:type="gramStart"/>
      <w:r w:rsidRPr="00D52467">
        <w:rPr>
          <w:lang w:val="fr-CA"/>
        </w:rPr>
        <w:t>_ .</w:t>
      </w:r>
      <w:proofErr w:type="gramEnd"/>
    </w:p>
    <w:p w14:paraId="118961A5" w14:textId="77777777" w:rsidR="00F76A3B" w:rsidRPr="00D52467" w:rsidRDefault="00F76A3B" w:rsidP="00F76A3B">
      <w:pPr>
        <w:tabs>
          <w:tab w:val="clear" w:pos="540"/>
          <w:tab w:val="clear" w:pos="1080"/>
          <w:tab w:val="clear" w:pos="1620"/>
        </w:tabs>
        <w:spacing w:after="200" w:line="260" w:lineRule="atLeast"/>
        <w:rPr>
          <w:rFonts w:cs="Times"/>
          <w:color w:val="000000"/>
          <w:sz w:val="22"/>
          <w:szCs w:val="22"/>
          <w:lang w:val="fr-CA"/>
        </w:rPr>
      </w:pPr>
      <w:r w:rsidRPr="00D52467">
        <w:rPr>
          <w:sz w:val="22"/>
          <w:szCs w:val="22"/>
          <w:lang w:val="fr-CA"/>
        </w:rPr>
        <w:br w:type="page"/>
      </w:r>
    </w:p>
    <w:p w14:paraId="5E73B79A" w14:textId="77777777" w:rsidR="00F76A3B" w:rsidRPr="00D52467" w:rsidRDefault="00F76A3B" w:rsidP="00A63404">
      <w:pPr>
        <w:pStyle w:val="h1"/>
        <w:rPr>
          <w:lang w:val="fr-CA"/>
        </w:rPr>
      </w:pPr>
      <w:r w:rsidRPr="00D52467">
        <w:rPr>
          <w:lang w:val="fr-CA"/>
        </w:rPr>
        <w:lastRenderedPageBreak/>
        <w:t>ANNEXE VII</w:t>
      </w:r>
    </w:p>
    <w:p w14:paraId="70B426A4" w14:textId="36ED03FD" w:rsidR="00F76A3B" w:rsidRPr="00D52467" w:rsidRDefault="00F76A3B" w:rsidP="00A63404">
      <w:pPr>
        <w:pStyle w:val="SCHh1of1lines"/>
        <w:rPr>
          <w:lang w:val="fr-CA"/>
        </w:rPr>
      </w:pPr>
      <w:r w:rsidRPr="00D52467">
        <w:rPr>
          <w:lang w:val="fr-CA"/>
        </w:rPr>
        <w:t>AVIS D’APPEL DEVANT LE COMITÉ DE RÉVISION DES ÉVALUATIONS FONCIÈRES</w:t>
      </w:r>
    </w:p>
    <w:p w14:paraId="4A3B4B60" w14:textId="5B2BC854" w:rsidR="00F76A3B" w:rsidRPr="00A63404" w:rsidRDefault="00F76A3B" w:rsidP="00A63404">
      <w:pPr>
        <w:pStyle w:val="Laws-para"/>
        <w:tabs>
          <w:tab w:val="right" w:pos="6480"/>
        </w:tabs>
        <w:rPr>
          <w:u w:val="single"/>
          <w:lang w:val="fr-CA"/>
        </w:rPr>
      </w:pPr>
      <w:r w:rsidRPr="00D52467">
        <w:rPr>
          <w:lang w:val="fr-CA"/>
        </w:rPr>
        <w:t>À :</w:t>
      </w:r>
      <w:r w:rsidRPr="00D52467">
        <w:rPr>
          <w:lang w:val="fr-CA"/>
        </w:rPr>
        <w:tab/>
        <w:t xml:space="preserve">L’évaluateur de la Première Nation </w:t>
      </w:r>
      <w:r w:rsidR="00A63404">
        <w:rPr>
          <w:u w:val="single"/>
          <w:lang w:val="fr-CA"/>
        </w:rPr>
        <w:tab/>
      </w:r>
    </w:p>
    <w:p w14:paraId="5FC78DFF" w14:textId="77777777" w:rsidR="00F76A3B" w:rsidRPr="00D52467" w:rsidRDefault="00F76A3B" w:rsidP="00A63404">
      <w:pPr>
        <w:pStyle w:val="Laws-para"/>
        <w:rPr>
          <w:lang w:val="fr-CA"/>
        </w:rPr>
      </w:pPr>
      <w:r w:rsidRPr="00D52467">
        <w:rPr>
          <w:lang w:val="fr-CA"/>
        </w:rPr>
        <w:tab/>
        <w:t>[</w:t>
      </w:r>
      <w:proofErr w:type="gramStart"/>
      <w:r w:rsidRPr="00D52467">
        <w:rPr>
          <w:lang w:val="fr-CA"/>
        </w:rPr>
        <w:t>adresse</w:t>
      </w:r>
      <w:proofErr w:type="gramEnd"/>
      <w:r w:rsidRPr="00D52467">
        <w:rPr>
          <w:lang w:val="fr-CA"/>
        </w:rPr>
        <w:t>]</w:t>
      </w:r>
    </w:p>
    <w:p w14:paraId="059F4D9A" w14:textId="77777777" w:rsidR="00F76A3B" w:rsidRPr="00D52467" w:rsidRDefault="00F76A3B" w:rsidP="00A63404">
      <w:pPr>
        <w:pStyle w:val="Laws-para"/>
        <w:rPr>
          <w:lang w:val="fr-CA"/>
        </w:rPr>
      </w:pPr>
      <w:r w:rsidRPr="00D52467">
        <w:rPr>
          <w:lang w:val="fr-CA"/>
        </w:rPr>
        <w:t xml:space="preserve">EN VERTU du </w:t>
      </w:r>
      <w:r w:rsidRPr="00D52467">
        <w:rPr>
          <w:rFonts w:cs="Times-Italic"/>
          <w:i/>
          <w:iCs/>
          <w:lang w:val="fr-CA"/>
        </w:rPr>
        <w:t>Règlement administratif sur l’évaluation foncière de la Première Nation _____________ (20___)</w:t>
      </w:r>
      <w:r w:rsidRPr="00D52467">
        <w:rPr>
          <w:lang w:val="fr-CA"/>
        </w:rPr>
        <w:t xml:space="preserve">, j’interjette appel de l’évaluation/du réexamen de l’évaluation de l’intérêt foncier suivant : </w:t>
      </w:r>
    </w:p>
    <w:p w14:paraId="4B70B7E1" w14:textId="77777777" w:rsidR="00F76A3B" w:rsidRPr="00D52467" w:rsidRDefault="00F76A3B" w:rsidP="00A63404">
      <w:pPr>
        <w:pStyle w:val="Laws-para"/>
        <w:jc w:val="center"/>
        <w:rPr>
          <w:lang w:val="fr-CA"/>
        </w:rPr>
      </w:pPr>
      <w:r w:rsidRPr="00D52467">
        <w:rPr>
          <w:lang w:val="fr-CA"/>
        </w:rPr>
        <w:t>[</w:t>
      </w:r>
      <w:proofErr w:type="gramStart"/>
      <w:r w:rsidRPr="00D52467">
        <w:rPr>
          <w:lang w:val="fr-CA"/>
        </w:rPr>
        <w:t>description</w:t>
      </w:r>
      <w:proofErr w:type="gramEnd"/>
      <w:r w:rsidRPr="00D52467">
        <w:rPr>
          <w:lang w:val="fr-CA"/>
        </w:rPr>
        <w:t xml:space="preserve"> de l’intérêt foncier, y compris le numéro au rôle d’évaluation, figurant dans l’avis d’évaluation]</w:t>
      </w:r>
    </w:p>
    <w:p w14:paraId="3E4B0FA6" w14:textId="77777777" w:rsidR="00F76A3B" w:rsidRPr="00D52467" w:rsidRDefault="00F76A3B" w:rsidP="00A63404">
      <w:pPr>
        <w:pStyle w:val="Laws-para"/>
        <w:rPr>
          <w:lang w:val="fr-CA"/>
        </w:rPr>
      </w:pPr>
      <w:r w:rsidRPr="00D52467">
        <w:rPr>
          <w:lang w:val="fr-CA"/>
        </w:rPr>
        <w:t xml:space="preserve">Les motifs de l’appel sont les suivants : </w:t>
      </w:r>
    </w:p>
    <w:p w14:paraId="60A43622" w14:textId="39B131C2" w:rsidR="00F76A3B" w:rsidRPr="00D52467" w:rsidRDefault="00F76A3B" w:rsidP="00A63404">
      <w:pPr>
        <w:pStyle w:val="Laws-paraindent"/>
        <w:rPr>
          <w:lang w:val="fr-CA"/>
        </w:rPr>
      </w:pPr>
      <w:r w:rsidRPr="00D52467">
        <w:rPr>
          <w:lang w:val="fr-CA"/>
        </w:rPr>
        <w:t>(1)</w:t>
      </w:r>
    </w:p>
    <w:p w14:paraId="16BDA699" w14:textId="5DCEA0E3" w:rsidR="00F76A3B" w:rsidRPr="00D52467" w:rsidRDefault="00F76A3B" w:rsidP="00A63404">
      <w:pPr>
        <w:pStyle w:val="Laws-paraindent"/>
        <w:rPr>
          <w:lang w:val="fr-CA"/>
        </w:rPr>
      </w:pPr>
      <w:r w:rsidRPr="00D52467">
        <w:rPr>
          <w:lang w:val="fr-CA"/>
        </w:rPr>
        <w:t>(2)</w:t>
      </w:r>
    </w:p>
    <w:p w14:paraId="04ACF2CF" w14:textId="5AFF1442" w:rsidR="00F76A3B" w:rsidRPr="00D52467" w:rsidRDefault="00F76A3B" w:rsidP="00A63404">
      <w:pPr>
        <w:pStyle w:val="Laws-paraindent"/>
        <w:rPr>
          <w:lang w:val="fr-CA"/>
        </w:rPr>
      </w:pPr>
      <w:r w:rsidRPr="00D52467">
        <w:rPr>
          <w:lang w:val="fr-CA"/>
        </w:rPr>
        <w:t>(3)</w:t>
      </w:r>
    </w:p>
    <w:p w14:paraId="79EB9DA7" w14:textId="77777777" w:rsidR="00F76A3B" w:rsidRPr="00D52467" w:rsidRDefault="00F76A3B" w:rsidP="00A63404">
      <w:pPr>
        <w:pStyle w:val="Laws-para"/>
        <w:jc w:val="center"/>
        <w:rPr>
          <w:lang w:val="fr-CA"/>
        </w:rPr>
      </w:pPr>
      <w:r w:rsidRPr="00D52467">
        <w:rPr>
          <w:lang w:val="fr-CA"/>
        </w:rPr>
        <w:t>(</w:t>
      </w:r>
      <w:proofErr w:type="gramStart"/>
      <w:r w:rsidRPr="00D52467">
        <w:rPr>
          <w:lang w:val="fr-CA"/>
        </w:rPr>
        <w:t>préciser</w:t>
      </w:r>
      <w:proofErr w:type="gramEnd"/>
      <w:r w:rsidRPr="00D52467">
        <w:rPr>
          <w:lang w:val="fr-CA"/>
        </w:rPr>
        <w:t xml:space="preserve"> les motifs de l’appel en donnant le plus de détails possible)</w:t>
      </w:r>
    </w:p>
    <w:p w14:paraId="5F0C012F" w14:textId="77777777" w:rsidR="00F76A3B" w:rsidRPr="00D52467" w:rsidRDefault="00F76A3B" w:rsidP="00A63404">
      <w:pPr>
        <w:pStyle w:val="Laws-para"/>
        <w:rPr>
          <w:lang w:val="fr-CA"/>
        </w:rPr>
      </w:pPr>
      <w:r w:rsidRPr="00D52467">
        <w:rPr>
          <w:lang w:val="fr-CA"/>
        </w:rPr>
        <w:t>Adresse postale du plaignant où doivent être envoyés les avis relatifs au présent appel :</w:t>
      </w:r>
    </w:p>
    <w:p w14:paraId="6A96491B" w14:textId="5C76EE88" w:rsidR="00F76A3B" w:rsidRPr="00A63404" w:rsidRDefault="00A63404" w:rsidP="00A63404">
      <w:pPr>
        <w:pStyle w:val="Laws-para"/>
        <w:tabs>
          <w:tab w:val="right" w:pos="9360"/>
        </w:tabs>
        <w:rPr>
          <w:u w:val="single"/>
          <w:lang w:val="fr-CA"/>
        </w:rPr>
      </w:pPr>
      <w:r>
        <w:rPr>
          <w:u w:val="single"/>
          <w:lang w:val="fr-CA"/>
        </w:rPr>
        <w:tab/>
      </w:r>
      <w:r>
        <w:rPr>
          <w:u w:val="single"/>
          <w:lang w:val="fr-CA"/>
        </w:rPr>
        <w:tab/>
      </w:r>
      <w:r>
        <w:rPr>
          <w:u w:val="single"/>
          <w:lang w:val="fr-CA"/>
        </w:rPr>
        <w:tab/>
      </w:r>
    </w:p>
    <w:p w14:paraId="227F7344" w14:textId="6611A36A" w:rsidR="00F76A3B" w:rsidRPr="00A63404" w:rsidRDefault="00A63404" w:rsidP="00A63404">
      <w:pPr>
        <w:pStyle w:val="Laws-para"/>
        <w:tabs>
          <w:tab w:val="right" w:pos="9360"/>
        </w:tabs>
        <w:rPr>
          <w:u w:val="single"/>
          <w:lang w:val="fr-CA"/>
        </w:rPr>
      </w:pPr>
      <w:r>
        <w:rPr>
          <w:u w:val="single"/>
          <w:lang w:val="fr-CA"/>
        </w:rPr>
        <w:tab/>
      </w:r>
      <w:r>
        <w:rPr>
          <w:u w:val="single"/>
          <w:lang w:val="fr-CA"/>
        </w:rPr>
        <w:tab/>
      </w:r>
      <w:r>
        <w:rPr>
          <w:u w:val="single"/>
          <w:lang w:val="fr-CA"/>
        </w:rPr>
        <w:tab/>
      </w:r>
    </w:p>
    <w:p w14:paraId="0E75C51B" w14:textId="77777777" w:rsidR="00F76A3B" w:rsidRPr="00D52467" w:rsidRDefault="00F76A3B" w:rsidP="00A63404">
      <w:pPr>
        <w:pStyle w:val="Laws-para"/>
        <w:rPr>
          <w:lang w:val="fr-CA"/>
        </w:rPr>
      </w:pPr>
      <w:r w:rsidRPr="00D52467">
        <w:rPr>
          <w:lang w:val="fr-CA"/>
        </w:rPr>
        <w:t>Nom et adresse de tout représentant agissant au nom du plaignant relativement au présent appel :</w:t>
      </w:r>
    </w:p>
    <w:p w14:paraId="571768A3" w14:textId="06EC1E58" w:rsidR="00F76A3B" w:rsidRPr="00A63404" w:rsidRDefault="00A63404" w:rsidP="00A63404">
      <w:pPr>
        <w:pStyle w:val="Laws-para"/>
        <w:tabs>
          <w:tab w:val="right" w:pos="9360"/>
        </w:tabs>
        <w:rPr>
          <w:u w:val="single"/>
          <w:lang w:val="fr-CA"/>
        </w:rPr>
      </w:pPr>
      <w:r>
        <w:rPr>
          <w:u w:val="single"/>
          <w:lang w:val="fr-CA"/>
        </w:rPr>
        <w:tab/>
      </w:r>
      <w:r>
        <w:rPr>
          <w:u w:val="single"/>
          <w:lang w:val="fr-CA"/>
        </w:rPr>
        <w:tab/>
      </w:r>
      <w:r>
        <w:rPr>
          <w:u w:val="single"/>
          <w:lang w:val="fr-CA"/>
        </w:rPr>
        <w:tab/>
      </w:r>
    </w:p>
    <w:p w14:paraId="38160829" w14:textId="258B6A5F" w:rsidR="00F76A3B" w:rsidRPr="00A63404" w:rsidRDefault="00A63404" w:rsidP="00A63404">
      <w:pPr>
        <w:pStyle w:val="Laws-para"/>
        <w:tabs>
          <w:tab w:val="right" w:pos="9360"/>
        </w:tabs>
        <w:rPr>
          <w:u w:val="single"/>
          <w:lang w:val="fr-CA"/>
        </w:rPr>
      </w:pPr>
      <w:r>
        <w:rPr>
          <w:u w:val="single"/>
          <w:lang w:val="fr-CA"/>
        </w:rPr>
        <w:tab/>
      </w:r>
      <w:r>
        <w:rPr>
          <w:u w:val="single"/>
          <w:lang w:val="fr-CA"/>
        </w:rPr>
        <w:tab/>
      </w:r>
      <w:r>
        <w:rPr>
          <w:u w:val="single"/>
          <w:lang w:val="fr-CA"/>
        </w:rPr>
        <w:tab/>
      </w:r>
    </w:p>
    <w:p w14:paraId="0B7BA439" w14:textId="3C86363C" w:rsidR="00F76A3B" w:rsidRPr="00D52467" w:rsidRDefault="00F76A3B" w:rsidP="009C6EC8">
      <w:pPr>
        <w:pStyle w:val="Laws-para"/>
        <w:spacing w:after="432"/>
        <w:rPr>
          <w:lang w:val="fr-CA"/>
        </w:rPr>
      </w:pPr>
      <w:r w:rsidRPr="00D52467">
        <w:rPr>
          <w:lang w:val="fr-CA"/>
        </w:rPr>
        <w:t xml:space="preserve">Le paiement du droit requis de ___________ dollars (_____ $) est ci-joint. </w:t>
      </w:r>
    </w:p>
    <w:p w14:paraId="18884E80" w14:textId="5E399C48" w:rsidR="009C6EC8" w:rsidRDefault="009C6EC8" w:rsidP="009C6EC8">
      <w:pPr>
        <w:pStyle w:val="signatures"/>
      </w:pPr>
      <w:r>
        <w:tab/>
      </w:r>
      <w:r w:rsidRPr="009C6EC8">
        <w:rPr>
          <w:u w:val="none"/>
        </w:rPr>
        <w:tab/>
      </w:r>
      <w:r>
        <w:tab/>
      </w:r>
    </w:p>
    <w:p w14:paraId="419A2193" w14:textId="249B1BF4" w:rsidR="00F76A3B" w:rsidRPr="00D52467" w:rsidRDefault="009C6EC8" w:rsidP="009C6EC8">
      <w:pPr>
        <w:pStyle w:val="signatures1"/>
        <w:spacing w:after="0"/>
        <w:rPr>
          <w:lang w:val="fr-CA"/>
        </w:rPr>
      </w:pPr>
      <w:r>
        <w:rPr>
          <w:lang w:val="fr-CA"/>
        </w:rPr>
        <w:t>Nom du plaignant</w:t>
      </w:r>
      <w:r>
        <w:rPr>
          <w:lang w:val="fr-CA"/>
        </w:rPr>
        <w:tab/>
      </w:r>
      <w:r>
        <w:rPr>
          <w:lang w:val="fr-CA"/>
        </w:rPr>
        <w:tab/>
      </w:r>
      <w:r w:rsidR="00F76A3B" w:rsidRPr="00D52467">
        <w:rPr>
          <w:lang w:val="fr-CA"/>
        </w:rPr>
        <w:t xml:space="preserve">Signature </w:t>
      </w:r>
      <w:r>
        <w:rPr>
          <w:lang w:val="fr-CA"/>
        </w:rPr>
        <w:tab/>
      </w:r>
      <w:r w:rsidR="00F76A3B" w:rsidRPr="00D52467">
        <w:rPr>
          <w:lang w:val="fr-CA"/>
        </w:rPr>
        <w:t xml:space="preserve">du plaignant (ou de son représentant) </w:t>
      </w:r>
    </w:p>
    <w:p w14:paraId="5106D267" w14:textId="77777777" w:rsidR="00F76A3B" w:rsidRPr="00D52467" w:rsidRDefault="00F76A3B" w:rsidP="009C6EC8">
      <w:pPr>
        <w:pStyle w:val="Laws-para"/>
        <w:spacing w:after="127"/>
        <w:rPr>
          <w:lang w:val="fr-CA"/>
        </w:rPr>
      </w:pPr>
      <w:r w:rsidRPr="00D52467">
        <w:rPr>
          <w:lang w:val="fr-CA"/>
        </w:rPr>
        <w:t>(</w:t>
      </w:r>
      <w:proofErr w:type="gramStart"/>
      <w:r w:rsidRPr="00D52467">
        <w:rPr>
          <w:lang w:val="fr-CA"/>
        </w:rPr>
        <w:t>inscrire</w:t>
      </w:r>
      <w:proofErr w:type="gramEnd"/>
      <w:r w:rsidRPr="00D52467">
        <w:rPr>
          <w:lang w:val="fr-CA"/>
        </w:rPr>
        <w:t xml:space="preserve"> en lettres moulées) </w:t>
      </w:r>
      <w:r w:rsidRPr="00D52467">
        <w:rPr>
          <w:lang w:val="fr-CA"/>
        </w:rPr>
        <w:tab/>
      </w:r>
      <w:r w:rsidRPr="00D52467">
        <w:rPr>
          <w:lang w:val="fr-CA"/>
        </w:rPr>
        <w:tab/>
      </w:r>
      <w:r w:rsidRPr="00D52467">
        <w:rPr>
          <w:lang w:val="fr-CA"/>
        </w:rPr>
        <w:tab/>
      </w:r>
    </w:p>
    <w:p w14:paraId="0DC296A2" w14:textId="77777777" w:rsidR="00F76A3B" w:rsidRPr="00D52467" w:rsidRDefault="00F76A3B" w:rsidP="00A63404">
      <w:pPr>
        <w:pStyle w:val="Laws-para"/>
        <w:rPr>
          <w:lang w:val="fr-CA"/>
        </w:rPr>
      </w:pPr>
      <w:r w:rsidRPr="00D52467">
        <w:rPr>
          <w:lang w:val="fr-CA"/>
        </w:rPr>
        <w:t>Fait le ___________________ 20__</w:t>
      </w:r>
      <w:proofErr w:type="gramStart"/>
      <w:r w:rsidRPr="00D52467">
        <w:rPr>
          <w:lang w:val="fr-CA"/>
        </w:rPr>
        <w:t>_ .</w:t>
      </w:r>
      <w:proofErr w:type="gramEnd"/>
    </w:p>
    <w:p w14:paraId="7D1976D3" w14:textId="77777777" w:rsidR="00F76A3B" w:rsidRPr="00D52467" w:rsidRDefault="00F76A3B" w:rsidP="00A63404">
      <w:pPr>
        <w:pStyle w:val="Laws-para"/>
        <w:rPr>
          <w:lang w:val="fr-CA"/>
        </w:rPr>
      </w:pPr>
      <w:r w:rsidRPr="00D52467">
        <w:rPr>
          <w:lang w:val="fr-CA"/>
        </w:rPr>
        <w:t>NOTE : Une copie de l’avis d’évaluation doit accompagner le présent avis d’appel.</w:t>
      </w:r>
    </w:p>
    <w:p w14:paraId="54F082C6" w14:textId="77777777" w:rsidR="00F76A3B" w:rsidRPr="00D52467" w:rsidRDefault="00F76A3B" w:rsidP="00F76A3B">
      <w:pPr>
        <w:tabs>
          <w:tab w:val="clear" w:pos="540"/>
          <w:tab w:val="clear" w:pos="1080"/>
          <w:tab w:val="clear" w:pos="1620"/>
        </w:tabs>
        <w:spacing w:after="200" w:line="260" w:lineRule="atLeast"/>
        <w:rPr>
          <w:rFonts w:cs="Times"/>
          <w:color w:val="000000"/>
          <w:sz w:val="22"/>
          <w:szCs w:val="22"/>
          <w:lang w:val="fr-CA"/>
        </w:rPr>
      </w:pPr>
      <w:r w:rsidRPr="00D52467">
        <w:rPr>
          <w:sz w:val="22"/>
          <w:szCs w:val="22"/>
          <w:lang w:val="fr-CA"/>
        </w:rPr>
        <w:br w:type="page"/>
      </w:r>
    </w:p>
    <w:p w14:paraId="29D5C52A" w14:textId="77777777" w:rsidR="00F76A3B" w:rsidRPr="00D52467" w:rsidRDefault="00F76A3B" w:rsidP="00B03047">
      <w:pPr>
        <w:pStyle w:val="h1"/>
        <w:rPr>
          <w:lang w:val="fr-CA"/>
        </w:rPr>
      </w:pPr>
      <w:r w:rsidRPr="00D52467">
        <w:rPr>
          <w:lang w:val="fr-CA"/>
        </w:rPr>
        <w:lastRenderedPageBreak/>
        <w:t>ANNEXE VIII</w:t>
      </w:r>
    </w:p>
    <w:p w14:paraId="6E0557AD" w14:textId="5FD7D523" w:rsidR="00F76A3B" w:rsidRPr="00B03047" w:rsidRDefault="00F76A3B" w:rsidP="00B03047">
      <w:pPr>
        <w:pStyle w:val="SCHh1of1lines"/>
        <w:rPr>
          <w:lang w:val="fr-CA"/>
        </w:rPr>
      </w:pPr>
      <w:r w:rsidRPr="00D52467">
        <w:rPr>
          <w:lang w:val="fr-CA"/>
        </w:rPr>
        <w:t>AVIS DE DÉSISTEMENT</w:t>
      </w:r>
    </w:p>
    <w:p w14:paraId="5E01710C" w14:textId="4C38755D" w:rsidR="00F76A3B" w:rsidRPr="00B03047" w:rsidRDefault="00F76A3B" w:rsidP="00B03047">
      <w:pPr>
        <w:pStyle w:val="Laws-para"/>
        <w:tabs>
          <w:tab w:val="right" w:pos="9360"/>
        </w:tabs>
        <w:rPr>
          <w:u w:val="single"/>
          <w:lang w:val="fr-CA"/>
        </w:rPr>
      </w:pPr>
      <w:r w:rsidRPr="00D52467">
        <w:rPr>
          <w:lang w:val="fr-CA"/>
        </w:rPr>
        <w:t>À :</w:t>
      </w:r>
      <w:r w:rsidRPr="00D52467">
        <w:rPr>
          <w:lang w:val="fr-CA"/>
        </w:rPr>
        <w:tab/>
        <w:t>Le président du Comité de révision des évaluations f</w:t>
      </w:r>
      <w:r w:rsidR="00B03047">
        <w:rPr>
          <w:lang w:val="fr-CA"/>
        </w:rPr>
        <w:t xml:space="preserve">oncières de la Première Nation </w:t>
      </w:r>
      <w:r w:rsidR="00B03047">
        <w:rPr>
          <w:u w:val="single"/>
          <w:lang w:val="fr-CA"/>
        </w:rPr>
        <w:tab/>
      </w:r>
    </w:p>
    <w:p w14:paraId="4ABBFBA6" w14:textId="2CFB5471" w:rsidR="00F76A3B" w:rsidRPr="00B03047" w:rsidRDefault="00F76A3B" w:rsidP="00B03047">
      <w:pPr>
        <w:pStyle w:val="Laws-para"/>
        <w:rPr>
          <w:lang w:val="fr-CA"/>
        </w:rPr>
      </w:pPr>
      <w:r w:rsidRPr="00D52467">
        <w:rPr>
          <w:lang w:val="fr-CA"/>
        </w:rPr>
        <w:tab/>
        <w:t>[</w:t>
      </w:r>
      <w:proofErr w:type="gramStart"/>
      <w:r w:rsidRPr="00D52467">
        <w:rPr>
          <w:lang w:val="fr-CA"/>
        </w:rPr>
        <w:t>adresse</w:t>
      </w:r>
      <w:proofErr w:type="gramEnd"/>
      <w:r w:rsidRPr="00D52467">
        <w:rPr>
          <w:lang w:val="fr-CA"/>
        </w:rPr>
        <w:t>]</w:t>
      </w:r>
    </w:p>
    <w:p w14:paraId="6E88F90D" w14:textId="385400D9" w:rsidR="00394B1F" w:rsidRPr="00394B1F" w:rsidRDefault="00F76A3B" w:rsidP="00394B1F">
      <w:pPr>
        <w:pStyle w:val="Laws-para"/>
        <w:tabs>
          <w:tab w:val="right" w:pos="9360"/>
        </w:tabs>
        <w:rPr>
          <w:rFonts w:ascii="Times-Italic" w:hAnsi="Times-Italic" w:cs="Times-Italic"/>
          <w:i/>
          <w:iCs/>
          <w:u w:val="single"/>
          <w:lang w:val="fr-CA"/>
        </w:rPr>
      </w:pPr>
      <w:r w:rsidRPr="00D52467">
        <w:rPr>
          <w:spacing w:val="-3"/>
          <w:lang w:val="fr-CA"/>
        </w:rPr>
        <w:t xml:space="preserve">EN VERTU du </w:t>
      </w:r>
      <w:r w:rsidRPr="00D52467">
        <w:rPr>
          <w:rFonts w:ascii="Times-Italic" w:hAnsi="Times-Italic" w:cs="Times-Italic"/>
          <w:i/>
          <w:iCs/>
          <w:lang w:val="fr-CA"/>
        </w:rPr>
        <w:t xml:space="preserve">Règlement administratif sur l’évaluation foncière </w:t>
      </w:r>
      <w:r w:rsidR="00394B1F">
        <w:rPr>
          <w:rFonts w:ascii="Times-Italic" w:hAnsi="Times-Italic" w:cs="Times-Italic"/>
          <w:i/>
          <w:iCs/>
          <w:spacing w:val="-3"/>
          <w:lang w:val="fr-CA"/>
        </w:rPr>
        <w:t xml:space="preserve">de la Première Nation </w:t>
      </w:r>
      <w:r w:rsidR="00394B1F">
        <w:rPr>
          <w:rFonts w:ascii="Times-Italic" w:hAnsi="Times-Italic" w:cs="Times-Italic"/>
          <w:i/>
          <w:iCs/>
          <w:spacing w:val="-3"/>
          <w:u w:val="single"/>
          <w:lang w:val="fr-CA"/>
        </w:rPr>
        <w:tab/>
      </w:r>
    </w:p>
    <w:p w14:paraId="28B1DDC2" w14:textId="17C75545" w:rsidR="00F76A3B" w:rsidRPr="00D52467" w:rsidRDefault="00F76A3B" w:rsidP="00B03047">
      <w:pPr>
        <w:pStyle w:val="Laws-para"/>
        <w:rPr>
          <w:lang w:val="fr-CA"/>
        </w:rPr>
      </w:pPr>
      <w:r w:rsidRPr="00D52467">
        <w:rPr>
          <w:rFonts w:ascii="Times-Italic" w:hAnsi="Times-Italic" w:cs="Times-Italic"/>
          <w:i/>
          <w:iCs/>
          <w:lang w:val="fr-CA"/>
        </w:rPr>
        <w:t>(20___)</w:t>
      </w:r>
      <w:r w:rsidRPr="00D52467">
        <w:rPr>
          <w:lang w:val="fr-CA"/>
        </w:rPr>
        <w:t>, je me désiste de l’appel interjeté à l’égard de l’évaluation de l’intérêt foncier suivant :</w:t>
      </w:r>
    </w:p>
    <w:p w14:paraId="4A9515C5" w14:textId="7DBDA62D" w:rsidR="00F76A3B" w:rsidRPr="004F7CCF" w:rsidRDefault="00F76A3B" w:rsidP="004F7CCF">
      <w:pPr>
        <w:pStyle w:val="Laws-para"/>
        <w:tabs>
          <w:tab w:val="right" w:pos="9360"/>
        </w:tabs>
        <w:spacing w:after="247"/>
        <w:rPr>
          <w:u w:val="single"/>
          <w:lang w:val="fr-CA"/>
        </w:rPr>
      </w:pPr>
      <w:r w:rsidRPr="00D52467">
        <w:rPr>
          <w:lang w:val="fr-CA"/>
        </w:rPr>
        <w:t xml:space="preserve">Description de l’intérêt foncier : </w:t>
      </w:r>
      <w:r w:rsidR="004F7CCF">
        <w:rPr>
          <w:u w:val="single"/>
          <w:lang w:val="fr-CA"/>
        </w:rPr>
        <w:tab/>
      </w:r>
    </w:p>
    <w:p w14:paraId="0FFB1281" w14:textId="0CEC1CF8" w:rsidR="00F76A3B" w:rsidRPr="005C792D" w:rsidRDefault="00F76A3B" w:rsidP="005C792D">
      <w:pPr>
        <w:pStyle w:val="Laws-para"/>
        <w:tabs>
          <w:tab w:val="right" w:pos="9360"/>
        </w:tabs>
        <w:spacing w:after="432"/>
        <w:rPr>
          <w:u w:val="single"/>
          <w:lang w:val="fr-CA"/>
        </w:rPr>
      </w:pPr>
      <w:r w:rsidRPr="00D52467">
        <w:rPr>
          <w:lang w:val="fr-CA"/>
        </w:rPr>
        <w:t xml:space="preserve">Date de l’avis d’appel : </w:t>
      </w:r>
      <w:r w:rsidR="004F7CCF">
        <w:rPr>
          <w:u w:val="single"/>
          <w:lang w:val="fr-CA"/>
        </w:rPr>
        <w:tab/>
      </w:r>
    </w:p>
    <w:p w14:paraId="2B4BD46C" w14:textId="6A219326" w:rsidR="005C792D" w:rsidRDefault="005C792D" w:rsidP="005C792D">
      <w:pPr>
        <w:pStyle w:val="signatures"/>
      </w:pPr>
      <w:r>
        <w:tab/>
      </w:r>
      <w:r w:rsidRPr="005C792D">
        <w:rPr>
          <w:u w:val="none"/>
        </w:rPr>
        <w:tab/>
      </w:r>
      <w:r>
        <w:tab/>
      </w:r>
    </w:p>
    <w:p w14:paraId="10B63E7C" w14:textId="77777777" w:rsidR="00F76A3B" w:rsidRPr="00D52467" w:rsidRDefault="00F76A3B" w:rsidP="005C792D">
      <w:pPr>
        <w:pStyle w:val="signatures1"/>
        <w:spacing w:after="0"/>
        <w:rPr>
          <w:lang w:val="fr-CA"/>
        </w:rPr>
      </w:pPr>
      <w:r w:rsidRPr="00D52467">
        <w:rPr>
          <w:lang w:val="fr-CA"/>
        </w:rPr>
        <w:t>Nom du plaignant</w:t>
      </w:r>
      <w:r w:rsidRPr="00D52467">
        <w:rPr>
          <w:lang w:val="fr-CA"/>
        </w:rPr>
        <w:tab/>
      </w:r>
      <w:r w:rsidRPr="00D52467">
        <w:rPr>
          <w:lang w:val="fr-CA"/>
        </w:rPr>
        <w:tab/>
      </w:r>
      <w:r w:rsidRPr="00D52467">
        <w:rPr>
          <w:lang w:val="fr-CA"/>
        </w:rPr>
        <w:tab/>
        <w:t xml:space="preserve">Signature du plaignant (ou de son représentant) </w:t>
      </w:r>
    </w:p>
    <w:p w14:paraId="3A87C562" w14:textId="77777777" w:rsidR="00F76A3B" w:rsidRPr="00D52467" w:rsidRDefault="00F76A3B" w:rsidP="003179F4">
      <w:pPr>
        <w:pStyle w:val="Laws-para"/>
        <w:spacing w:after="127"/>
        <w:rPr>
          <w:lang w:val="fr-CA"/>
        </w:rPr>
      </w:pPr>
      <w:r w:rsidRPr="00D52467">
        <w:rPr>
          <w:lang w:val="fr-CA"/>
        </w:rPr>
        <w:t>(</w:t>
      </w:r>
      <w:proofErr w:type="gramStart"/>
      <w:r w:rsidRPr="00D52467">
        <w:rPr>
          <w:lang w:val="fr-CA"/>
        </w:rPr>
        <w:t>inscrire</w:t>
      </w:r>
      <w:proofErr w:type="gramEnd"/>
      <w:r w:rsidRPr="00D52467">
        <w:rPr>
          <w:lang w:val="fr-CA"/>
        </w:rPr>
        <w:t xml:space="preserve"> en lettres moulées) </w:t>
      </w:r>
      <w:r w:rsidRPr="00D52467">
        <w:rPr>
          <w:lang w:val="fr-CA"/>
        </w:rPr>
        <w:tab/>
      </w:r>
      <w:r w:rsidRPr="00D52467">
        <w:rPr>
          <w:lang w:val="fr-CA"/>
        </w:rPr>
        <w:tab/>
      </w:r>
      <w:r w:rsidRPr="00D52467">
        <w:rPr>
          <w:lang w:val="fr-CA"/>
        </w:rPr>
        <w:tab/>
      </w:r>
    </w:p>
    <w:p w14:paraId="05AC0C22" w14:textId="77777777" w:rsidR="00F76A3B" w:rsidRPr="00D52467" w:rsidRDefault="00F76A3B" w:rsidP="00B03047">
      <w:pPr>
        <w:pStyle w:val="Laws-para"/>
        <w:rPr>
          <w:lang w:val="fr-CA"/>
        </w:rPr>
      </w:pPr>
      <w:r w:rsidRPr="00D52467">
        <w:rPr>
          <w:lang w:val="fr-CA"/>
        </w:rPr>
        <w:t>Fait le ___________________ 20__</w:t>
      </w:r>
      <w:proofErr w:type="gramStart"/>
      <w:r w:rsidRPr="00D52467">
        <w:rPr>
          <w:lang w:val="fr-CA"/>
        </w:rPr>
        <w:t>_ .</w:t>
      </w:r>
      <w:proofErr w:type="gramEnd"/>
    </w:p>
    <w:p w14:paraId="345A2B6D" w14:textId="77777777" w:rsidR="00F76A3B" w:rsidRPr="00D52467" w:rsidRDefault="00F76A3B" w:rsidP="00F76A3B">
      <w:pPr>
        <w:pStyle w:val="para1"/>
        <w:rPr>
          <w:szCs w:val="22"/>
          <w:lang w:val="fr-CA"/>
        </w:rPr>
      </w:pPr>
      <w:r w:rsidRPr="00D52467">
        <w:rPr>
          <w:szCs w:val="22"/>
          <w:lang w:val="fr-CA"/>
        </w:rPr>
        <w:br w:type="page"/>
      </w:r>
    </w:p>
    <w:p w14:paraId="0240BB7C" w14:textId="77777777" w:rsidR="00F76A3B" w:rsidRPr="00D52467" w:rsidRDefault="00F76A3B" w:rsidP="00C84247">
      <w:pPr>
        <w:pStyle w:val="h1"/>
        <w:rPr>
          <w:lang w:val="fr-CA"/>
        </w:rPr>
      </w:pPr>
      <w:r w:rsidRPr="00D52467">
        <w:rPr>
          <w:lang w:val="fr-CA"/>
        </w:rPr>
        <w:lastRenderedPageBreak/>
        <w:t>ANNEXE IX</w:t>
      </w:r>
    </w:p>
    <w:p w14:paraId="2D18AC7A" w14:textId="53022AE7" w:rsidR="00F76A3B" w:rsidRPr="00D52467" w:rsidRDefault="00F76A3B" w:rsidP="00C84247">
      <w:pPr>
        <w:pStyle w:val="SCHh1of1lines"/>
        <w:rPr>
          <w:lang w:val="fr-CA"/>
        </w:rPr>
      </w:pPr>
      <w:r w:rsidRPr="00D52467">
        <w:rPr>
          <w:lang w:val="fr-CA"/>
        </w:rPr>
        <w:t>AVIS D’AUDIENCE</w:t>
      </w:r>
    </w:p>
    <w:p w14:paraId="269D977C" w14:textId="37A72C32" w:rsidR="00F76A3B" w:rsidRPr="00C84247" w:rsidRDefault="00C84247" w:rsidP="00C84247">
      <w:pPr>
        <w:pStyle w:val="Laws-para"/>
        <w:tabs>
          <w:tab w:val="clear" w:pos="360"/>
          <w:tab w:val="clear" w:pos="720"/>
          <w:tab w:val="left" w:pos="1080"/>
          <w:tab w:val="right" w:pos="9360"/>
        </w:tabs>
        <w:spacing w:after="247"/>
        <w:rPr>
          <w:u w:val="single"/>
          <w:lang w:val="fr-CA"/>
        </w:rPr>
      </w:pPr>
      <w:r>
        <w:rPr>
          <w:lang w:val="fr-CA"/>
        </w:rPr>
        <w:t>À :</w:t>
      </w:r>
      <w:r>
        <w:rPr>
          <w:lang w:val="fr-CA"/>
        </w:rPr>
        <w:tab/>
      </w:r>
      <w:r>
        <w:rPr>
          <w:u w:val="single"/>
          <w:lang w:val="fr-CA"/>
        </w:rPr>
        <w:tab/>
      </w:r>
    </w:p>
    <w:p w14:paraId="06C92C1B" w14:textId="23574625" w:rsidR="00F76A3B" w:rsidRPr="00C84247" w:rsidRDefault="00F76A3B" w:rsidP="00C84247">
      <w:pPr>
        <w:pStyle w:val="Laws-para"/>
        <w:tabs>
          <w:tab w:val="clear" w:pos="360"/>
          <w:tab w:val="clear" w:pos="720"/>
          <w:tab w:val="left" w:pos="1080"/>
          <w:tab w:val="right" w:pos="9360"/>
        </w:tabs>
        <w:spacing w:after="247"/>
        <w:rPr>
          <w:u w:val="single"/>
          <w:lang w:val="fr-CA"/>
        </w:rPr>
      </w:pPr>
      <w:r w:rsidRPr="00D52467">
        <w:rPr>
          <w:lang w:val="fr-CA"/>
        </w:rPr>
        <w:t xml:space="preserve">ADRESSE : </w:t>
      </w:r>
      <w:r w:rsidR="00C84247">
        <w:rPr>
          <w:u w:val="single"/>
          <w:lang w:val="fr-CA"/>
        </w:rPr>
        <w:tab/>
      </w:r>
    </w:p>
    <w:p w14:paraId="1A73BB91" w14:textId="015C297B" w:rsidR="00F76A3B" w:rsidRPr="00C84247" w:rsidRDefault="00F76A3B" w:rsidP="00C84247">
      <w:pPr>
        <w:pStyle w:val="Laws-para"/>
        <w:tabs>
          <w:tab w:val="right" w:pos="9360"/>
        </w:tabs>
        <w:spacing w:after="247"/>
        <w:rPr>
          <w:u w:val="single"/>
          <w:lang w:val="fr-CA"/>
        </w:rPr>
      </w:pPr>
      <w:r w:rsidRPr="00D52467">
        <w:rPr>
          <w:lang w:val="fr-CA"/>
        </w:rPr>
        <w:t>DESCRIPTION DE L’IN</w:t>
      </w:r>
      <w:r w:rsidR="00C84247">
        <w:rPr>
          <w:lang w:val="fr-CA"/>
        </w:rPr>
        <w:t xml:space="preserve">TÉRÊT FONCIER : </w:t>
      </w:r>
      <w:r w:rsidR="00C84247">
        <w:rPr>
          <w:u w:val="single"/>
          <w:lang w:val="fr-CA"/>
        </w:rPr>
        <w:tab/>
      </w:r>
    </w:p>
    <w:p w14:paraId="427C2F76" w14:textId="3135A599" w:rsidR="00C84247" w:rsidRPr="00C84247" w:rsidRDefault="00C84247" w:rsidP="00C84247">
      <w:pPr>
        <w:pStyle w:val="Laws-para"/>
        <w:tabs>
          <w:tab w:val="right" w:pos="9360"/>
        </w:tabs>
        <w:spacing w:after="160"/>
        <w:rPr>
          <w:u w:val="single"/>
          <w:lang w:val="fr-CA"/>
        </w:rPr>
      </w:pPr>
      <w:r>
        <w:rPr>
          <w:u w:val="single"/>
          <w:lang w:val="fr-CA"/>
        </w:rPr>
        <w:tab/>
      </w:r>
      <w:r>
        <w:rPr>
          <w:u w:val="single"/>
          <w:lang w:val="fr-CA"/>
        </w:rPr>
        <w:tab/>
      </w:r>
      <w:r>
        <w:rPr>
          <w:u w:val="single"/>
          <w:lang w:val="fr-CA"/>
        </w:rPr>
        <w:tab/>
      </w:r>
    </w:p>
    <w:p w14:paraId="64EF7C78" w14:textId="77777777" w:rsidR="00F76A3B" w:rsidRPr="00D52467" w:rsidRDefault="00F76A3B" w:rsidP="00C84247">
      <w:pPr>
        <w:pStyle w:val="Laws-para"/>
        <w:rPr>
          <w:lang w:val="fr-CA"/>
        </w:rPr>
      </w:pPr>
      <w:r w:rsidRPr="00D52467">
        <w:rPr>
          <w:lang w:val="fr-CA"/>
        </w:rPr>
        <w:t>Plaignant dans le présent appel : __________________________________________________________</w:t>
      </w:r>
    </w:p>
    <w:p w14:paraId="5286FCC8" w14:textId="77777777" w:rsidR="00F76A3B" w:rsidRPr="00D52467" w:rsidRDefault="00F76A3B" w:rsidP="00C84247">
      <w:pPr>
        <w:pStyle w:val="Laws-para"/>
        <w:rPr>
          <w:lang w:val="fr-CA"/>
        </w:rPr>
      </w:pPr>
      <w:r w:rsidRPr="00D52467">
        <w:rPr>
          <w:lang w:val="fr-CA"/>
        </w:rPr>
        <w:t xml:space="preserve">PRENEZ AVIS que le Comité de révision des évaluations foncières entendra l’appel interjeté à l’égard de l’évaluation de l’intérêt foncier susmentionné à : </w:t>
      </w:r>
    </w:p>
    <w:p w14:paraId="1F9C61CB" w14:textId="77777777" w:rsidR="00F76A3B" w:rsidRPr="00D52467" w:rsidRDefault="00F76A3B" w:rsidP="00C84247">
      <w:pPr>
        <w:pStyle w:val="Laws-para"/>
        <w:rPr>
          <w:lang w:val="fr-CA"/>
        </w:rPr>
      </w:pPr>
      <w:r w:rsidRPr="00D52467">
        <w:rPr>
          <w:lang w:val="fr-CA"/>
        </w:rPr>
        <w:t>Date : __________________ 20___</w:t>
      </w:r>
    </w:p>
    <w:p w14:paraId="4D607A1E" w14:textId="77777777" w:rsidR="00F76A3B" w:rsidRPr="00D52467" w:rsidRDefault="00F76A3B" w:rsidP="00C84247">
      <w:pPr>
        <w:pStyle w:val="Laws-para"/>
        <w:rPr>
          <w:lang w:val="fr-CA"/>
        </w:rPr>
      </w:pPr>
      <w:r w:rsidRPr="00D52467">
        <w:rPr>
          <w:lang w:val="fr-CA"/>
        </w:rPr>
        <w:t>Heure : _________</w:t>
      </w:r>
      <w:bookmarkStart w:id="0" w:name="_GoBack"/>
      <w:bookmarkEnd w:id="0"/>
    </w:p>
    <w:p w14:paraId="0939B4C8" w14:textId="209BA169" w:rsidR="00F76A3B" w:rsidRPr="00D52467" w:rsidRDefault="00F76A3B" w:rsidP="00CE37C7">
      <w:pPr>
        <w:pStyle w:val="Laws-para"/>
        <w:tabs>
          <w:tab w:val="clear" w:pos="720"/>
          <w:tab w:val="left" w:pos="540"/>
          <w:tab w:val="right" w:pos="9360"/>
        </w:tabs>
        <w:rPr>
          <w:lang w:val="fr-CA"/>
        </w:rPr>
      </w:pPr>
      <w:r w:rsidRPr="00D52467">
        <w:rPr>
          <w:lang w:val="fr-CA"/>
        </w:rPr>
        <w:t xml:space="preserve">Lieu : </w:t>
      </w:r>
      <w:r w:rsidR="00CE37C7" w:rsidRPr="00CE37C7">
        <w:rPr>
          <w:u w:val="single"/>
          <w:lang w:val="fr-CA"/>
        </w:rPr>
        <w:tab/>
      </w:r>
      <w:r w:rsidRPr="00D52467">
        <w:rPr>
          <w:lang w:val="fr-CA"/>
        </w:rPr>
        <w:t>[adresse]</w:t>
      </w:r>
    </w:p>
    <w:p w14:paraId="05D91502" w14:textId="77777777" w:rsidR="00F76A3B" w:rsidRPr="00D52467" w:rsidRDefault="00F76A3B" w:rsidP="00C84247">
      <w:pPr>
        <w:pStyle w:val="Laws-para"/>
        <w:rPr>
          <w:lang w:val="fr-CA"/>
        </w:rPr>
      </w:pPr>
      <w:r w:rsidRPr="00D52467">
        <w:rPr>
          <w:lang w:val="fr-CA"/>
        </w:rPr>
        <w:t>ET PRENEZ AVIS que vous devez apporter à l’audience [inscrire le nombre de copies] copies de tous les documents pertinents en votre possession concernant le présent appel.</w:t>
      </w:r>
    </w:p>
    <w:p w14:paraId="7407919D" w14:textId="77777777" w:rsidR="00F76A3B" w:rsidRPr="00D52467" w:rsidRDefault="00F76A3B" w:rsidP="00C84247">
      <w:pPr>
        <w:pStyle w:val="Laws-para"/>
        <w:rPr>
          <w:lang w:val="fr-CA"/>
        </w:rPr>
      </w:pPr>
      <w:r w:rsidRPr="00D52467">
        <w:rPr>
          <w:lang w:val="fr-CA"/>
        </w:rPr>
        <w:t xml:space="preserve">Une copie de l’avis d’évaluation et une copie de l’avis d’appel accompagnent le présent avis, de même que des copies de : </w:t>
      </w:r>
    </w:p>
    <w:p w14:paraId="616A3476" w14:textId="1C15F973" w:rsidR="00F76A3B" w:rsidRPr="002F6BCF" w:rsidRDefault="002F6BCF" w:rsidP="002F6BCF">
      <w:pPr>
        <w:pStyle w:val="Laws-para"/>
        <w:tabs>
          <w:tab w:val="right" w:pos="9360"/>
        </w:tabs>
        <w:rPr>
          <w:u w:val="single"/>
          <w:lang w:val="fr-CA"/>
        </w:rPr>
      </w:pPr>
      <w:r>
        <w:rPr>
          <w:u w:val="single"/>
          <w:lang w:val="fr-CA"/>
        </w:rPr>
        <w:tab/>
      </w:r>
      <w:r>
        <w:rPr>
          <w:u w:val="single"/>
          <w:lang w:val="fr-CA"/>
        </w:rPr>
        <w:tab/>
      </w:r>
      <w:r>
        <w:rPr>
          <w:u w:val="single"/>
          <w:lang w:val="fr-CA"/>
        </w:rPr>
        <w:tab/>
      </w:r>
    </w:p>
    <w:p w14:paraId="426B7998" w14:textId="120F8214" w:rsidR="00F76A3B" w:rsidRPr="002F6BCF" w:rsidRDefault="002F6BCF" w:rsidP="002F6BCF">
      <w:pPr>
        <w:pStyle w:val="Laws-para"/>
        <w:tabs>
          <w:tab w:val="right" w:pos="9360"/>
        </w:tabs>
        <w:rPr>
          <w:u w:val="single"/>
          <w:lang w:val="fr-CA"/>
        </w:rPr>
      </w:pPr>
      <w:r>
        <w:rPr>
          <w:u w:val="single"/>
          <w:lang w:val="fr-CA"/>
        </w:rPr>
        <w:tab/>
      </w:r>
      <w:r>
        <w:rPr>
          <w:u w:val="single"/>
          <w:lang w:val="fr-CA"/>
        </w:rPr>
        <w:tab/>
      </w:r>
      <w:r>
        <w:rPr>
          <w:u w:val="single"/>
          <w:lang w:val="fr-CA"/>
        </w:rPr>
        <w:tab/>
      </w:r>
    </w:p>
    <w:p w14:paraId="5BA8A602" w14:textId="05ABEFD7" w:rsidR="00F76A3B" w:rsidRPr="00D52467" w:rsidRDefault="00F76A3B" w:rsidP="00041EEC">
      <w:pPr>
        <w:pStyle w:val="Laws-para"/>
        <w:spacing w:after="432"/>
        <w:rPr>
          <w:lang w:val="fr-CA"/>
        </w:rPr>
      </w:pPr>
      <w:r w:rsidRPr="00D52467">
        <w:rPr>
          <w:lang w:val="fr-CA"/>
        </w:rPr>
        <w:t>(Tous les mémoires et documents reçus relativement à l’appel seront envoyés à toutes les parties.)</w:t>
      </w:r>
    </w:p>
    <w:p w14:paraId="6FF594EF" w14:textId="2468574C" w:rsidR="00F76A3B" w:rsidRPr="00D52467" w:rsidRDefault="00041EEC" w:rsidP="00041EEC">
      <w:pPr>
        <w:pStyle w:val="signatures"/>
      </w:pPr>
      <w:r>
        <w:tab/>
      </w:r>
    </w:p>
    <w:p w14:paraId="3B5F787B" w14:textId="77777777" w:rsidR="00F76A3B" w:rsidRPr="00D52467" w:rsidRDefault="00F76A3B" w:rsidP="00041EEC">
      <w:pPr>
        <w:pStyle w:val="signatures1"/>
        <w:rPr>
          <w:lang w:val="fr-CA"/>
        </w:rPr>
      </w:pPr>
      <w:r w:rsidRPr="00D52467">
        <w:rPr>
          <w:lang w:val="fr-CA"/>
        </w:rPr>
        <w:t>Président du Comité de révision des évaluations foncières</w:t>
      </w:r>
    </w:p>
    <w:p w14:paraId="589DD0A3" w14:textId="77777777" w:rsidR="00F76A3B" w:rsidRPr="00D52467" w:rsidRDefault="00F76A3B" w:rsidP="00C84247">
      <w:pPr>
        <w:pStyle w:val="Laws-para"/>
        <w:rPr>
          <w:lang w:val="fr-CA"/>
        </w:rPr>
      </w:pPr>
      <w:r w:rsidRPr="00D52467">
        <w:rPr>
          <w:lang w:val="fr-CA"/>
        </w:rPr>
        <w:t>Fait le ________________ 20__</w:t>
      </w:r>
      <w:proofErr w:type="gramStart"/>
      <w:r w:rsidRPr="00D52467">
        <w:rPr>
          <w:lang w:val="fr-CA"/>
        </w:rPr>
        <w:t>_ .</w:t>
      </w:r>
      <w:proofErr w:type="gramEnd"/>
    </w:p>
    <w:p w14:paraId="3959E1C5" w14:textId="77777777" w:rsidR="00F76A3B" w:rsidRPr="00D52467" w:rsidRDefault="00F76A3B" w:rsidP="00F76A3B">
      <w:pPr>
        <w:tabs>
          <w:tab w:val="clear" w:pos="540"/>
          <w:tab w:val="clear" w:pos="1080"/>
          <w:tab w:val="clear" w:pos="1620"/>
        </w:tabs>
        <w:spacing w:after="200" w:line="260" w:lineRule="atLeast"/>
        <w:rPr>
          <w:rFonts w:cs="Times"/>
          <w:b/>
          <w:bCs/>
          <w:caps/>
          <w:color w:val="000000"/>
          <w:sz w:val="22"/>
          <w:szCs w:val="22"/>
          <w:lang w:val="fr-CA"/>
        </w:rPr>
      </w:pPr>
      <w:r w:rsidRPr="00D52467">
        <w:rPr>
          <w:sz w:val="22"/>
          <w:szCs w:val="22"/>
          <w:lang w:val="fr-CA"/>
        </w:rPr>
        <w:br w:type="page"/>
      </w:r>
    </w:p>
    <w:p w14:paraId="48371344" w14:textId="77777777" w:rsidR="00F76A3B" w:rsidRPr="00D52467" w:rsidRDefault="00F76A3B" w:rsidP="00A76B98">
      <w:pPr>
        <w:pStyle w:val="h1"/>
        <w:rPr>
          <w:lang w:val="fr-CA"/>
        </w:rPr>
      </w:pPr>
      <w:r w:rsidRPr="00D52467">
        <w:rPr>
          <w:lang w:val="fr-CA"/>
        </w:rPr>
        <w:lastRenderedPageBreak/>
        <w:t>ANNEXE X</w:t>
      </w:r>
    </w:p>
    <w:p w14:paraId="651C2BDE" w14:textId="65E6B1AC" w:rsidR="00F76A3B" w:rsidRPr="00D52467" w:rsidRDefault="00F76A3B" w:rsidP="00A76B98">
      <w:pPr>
        <w:pStyle w:val="SCHh1of1lines"/>
        <w:rPr>
          <w:lang w:val="fr-CA"/>
        </w:rPr>
      </w:pPr>
      <w:r w:rsidRPr="00D52467">
        <w:rPr>
          <w:lang w:val="fr-CA"/>
        </w:rPr>
        <w:t>ORDONNANCE DE COMPARUTION À L’AUDIENCE OU DE PRODUCTION DE DOCUMENTS</w:t>
      </w:r>
    </w:p>
    <w:p w14:paraId="04CBD0E6" w14:textId="503B42AF" w:rsidR="00F76A3B" w:rsidRPr="00A76B98" w:rsidRDefault="00A76B98" w:rsidP="00A76B98">
      <w:pPr>
        <w:pStyle w:val="Laws-para"/>
        <w:tabs>
          <w:tab w:val="clear" w:pos="360"/>
          <w:tab w:val="clear" w:pos="720"/>
          <w:tab w:val="left" w:pos="1080"/>
          <w:tab w:val="right" w:pos="9360"/>
        </w:tabs>
        <w:spacing w:after="247"/>
        <w:rPr>
          <w:u w:val="single"/>
          <w:lang w:val="fr-CA"/>
        </w:rPr>
      </w:pPr>
      <w:r>
        <w:rPr>
          <w:lang w:val="fr-CA"/>
        </w:rPr>
        <w:t>À :</w:t>
      </w:r>
      <w:r>
        <w:rPr>
          <w:lang w:val="fr-CA"/>
        </w:rPr>
        <w:tab/>
        <w:t xml:space="preserve"> </w:t>
      </w:r>
      <w:r>
        <w:rPr>
          <w:u w:val="single"/>
          <w:lang w:val="fr-CA"/>
        </w:rPr>
        <w:tab/>
      </w:r>
    </w:p>
    <w:p w14:paraId="1A19B497" w14:textId="0C7A0FD1" w:rsidR="00F76A3B" w:rsidRPr="00A76B98" w:rsidRDefault="00F76A3B" w:rsidP="00A76B98">
      <w:pPr>
        <w:pStyle w:val="Laws-para"/>
        <w:tabs>
          <w:tab w:val="right" w:pos="9360"/>
        </w:tabs>
        <w:rPr>
          <w:u w:val="single"/>
          <w:lang w:val="fr-CA"/>
        </w:rPr>
      </w:pPr>
      <w:r w:rsidRPr="00D52467">
        <w:rPr>
          <w:lang w:val="fr-CA"/>
        </w:rPr>
        <w:t>ADRES</w:t>
      </w:r>
      <w:r w:rsidR="00A76B98">
        <w:rPr>
          <w:lang w:val="fr-CA"/>
        </w:rPr>
        <w:t xml:space="preserve">SE : </w:t>
      </w:r>
      <w:r w:rsidR="00A76B98">
        <w:rPr>
          <w:u w:val="single"/>
          <w:lang w:val="fr-CA"/>
        </w:rPr>
        <w:tab/>
      </w:r>
    </w:p>
    <w:p w14:paraId="6731BEB3" w14:textId="77777777" w:rsidR="00F76A3B" w:rsidRPr="00D52467" w:rsidRDefault="00F76A3B" w:rsidP="00A76B98">
      <w:pPr>
        <w:pStyle w:val="Laws-para"/>
        <w:rPr>
          <w:lang w:val="fr-CA"/>
        </w:rPr>
      </w:pPr>
      <w:r w:rsidRPr="00D52467">
        <w:rPr>
          <w:lang w:val="fr-CA"/>
        </w:rPr>
        <w:t>PRENEZ AVIS qu’un appel a été interjeté devant le Comité de révision des évaluations foncières de la Première Nation ___________ à l’égard de l’évaluation de ____________________ [décrire l’intérêt foncier].</w:t>
      </w:r>
    </w:p>
    <w:p w14:paraId="7A6DBB8E" w14:textId="77777777" w:rsidR="00F76A3B" w:rsidRPr="00D52467" w:rsidRDefault="00F76A3B" w:rsidP="00A76B98">
      <w:pPr>
        <w:pStyle w:val="Laws-para"/>
        <w:rPr>
          <w:lang w:val="fr-CA"/>
        </w:rPr>
      </w:pPr>
      <w:r w:rsidRPr="00D52467">
        <w:rPr>
          <w:lang w:val="fr-CA"/>
        </w:rPr>
        <w:t xml:space="preserve">Le Comité de révision des évaluations foncières croit que vous pourriez disposer de renseignements [OU de documents] qui pourraient l’aider à prendre sa décision. </w:t>
      </w:r>
    </w:p>
    <w:p w14:paraId="5EC13151" w14:textId="77777777" w:rsidR="00F76A3B" w:rsidRPr="00D52467" w:rsidRDefault="00F76A3B" w:rsidP="00A76B98">
      <w:pPr>
        <w:pStyle w:val="Laws-para"/>
        <w:rPr>
          <w:lang w:val="fr-CA"/>
        </w:rPr>
      </w:pPr>
      <w:r w:rsidRPr="00D52467">
        <w:rPr>
          <w:lang w:val="fr-CA"/>
        </w:rPr>
        <w:t>LE PRÉSENT AVIS VOUS ENJOINT de [indiquer les dispositions applicables ci-après] :</w:t>
      </w:r>
    </w:p>
    <w:p w14:paraId="348DDEA5" w14:textId="77777777" w:rsidR="00F76A3B" w:rsidRPr="00D52467" w:rsidRDefault="00F76A3B" w:rsidP="00A76B98">
      <w:pPr>
        <w:pStyle w:val="Laws-para"/>
        <w:rPr>
          <w:lang w:val="fr-CA"/>
        </w:rPr>
      </w:pPr>
      <w:r w:rsidRPr="00D52467">
        <w:rPr>
          <w:lang w:val="fr-CA"/>
        </w:rPr>
        <w:t>1.</w:t>
      </w:r>
      <w:r w:rsidRPr="00D52467">
        <w:rPr>
          <w:lang w:val="fr-CA"/>
        </w:rPr>
        <w:tab/>
      </w:r>
      <w:proofErr w:type="spellStart"/>
      <w:r w:rsidRPr="00D52467">
        <w:rPr>
          <w:lang w:val="fr-CA"/>
        </w:rPr>
        <w:t>comparaître</w:t>
      </w:r>
      <w:proofErr w:type="spellEnd"/>
      <w:r w:rsidRPr="00D52467">
        <w:rPr>
          <w:lang w:val="fr-CA"/>
        </w:rPr>
        <w:t xml:space="preserve"> devant le Comité de révision des évaluations foncières à une audience, à : </w:t>
      </w:r>
    </w:p>
    <w:p w14:paraId="41A34133" w14:textId="77777777" w:rsidR="00F76A3B" w:rsidRPr="00D52467" w:rsidRDefault="00F76A3B" w:rsidP="00A76B98">
      <w:pPr>
        <w:pStyle w:val="Laws-para"/>
        <w:rPr>
          <w:lang w:val="fr-CA"/>
        </w:rPr>
      </w:pPr>
      <w:r w:rsidRPr="00D52467">
        <w:rPr>
          <w:lang w:val="fr-CA"/>
        </w:rPr>
        <w:t>Date : __________________ 20__</w:t>
      </w:r>
    </w:p>
    <w:p w14:paraId="2F091287" w14:textId="77777777" w:rsidR="00F76A3B" w:rsidRPr="00D52467" w:rsidRDefault="00F76A3B" w:rsidP="00A76B98">
      <w:pPr>
        <w:pStyle w:val="Laws-para"/>
        <w:rPr>
          <w:lang w:val="fr-CA"/>
        </w:rPr>
      </w:pPr>
      <w:r w:rsidRPr="00D52467">
        <w:rPr>
          <w:lang w:val="fr-CA"/>
        </w:rPr>
        <w:t xml:space="preserve">Heure : ________ </w:t>
      </w:r>
    </w:p>
    <w:p w14:paraId="028F5AB7" w14:textId="5097DB2C" w:rsidR="00CE37C7" w:rsidRPr="00D52467" w:rsidRDefault="00CE37C7" w:rsidP="00CE37C7">
      <w:pPr>
        <w:pStyle w:val="Laws-para"/>
        <w:tabs>
          <w:tab w:val="clear" w:pos="720"/>
          <w:tab w:val="left" w:pos="540"/>
          <w:tab w:val="right" w:pos="9360"/>
        </w:tabs>
        <w:rPr>
          <w:lang w:val="fr-CA"/>
        </w:rPr>
      </w:pPr>
      <w:r w:rsidRPr="00D52467">
        <w:rPr>
          <w:lang w:val="fr-CA"/>
        </w:rPr>
        <w:t xml:space="preserve">Lieu : </w:t>
      </w:r>
      <w:r w:rsidRPr="00CE37C7">
        <w:rPr>
          <w:u w:val="single"/>
          <w:lang w:val="fr-CA"/>
        </w:rPr>
        <w:tab/>
      </w:r>
      <w:r w:rsidRPr="00D52467">
        <w:rPr>
          <w:lang w:val="fr-CA"/>
        </w:rPr>
        <w:t>[adresse]</w:t>
      </w:r>
    </w:p>
    <w:p w14:paraId="69DCA094" w14:textId="77777777" w:rsidR="00F76A3B" w:rsidRPr="00D52467" w:rsidRDefault="00F76A3B" w:rsidP="00A76B98">
      <w:pPr>
        <w:pStyle w:val="Laws-para"/>
        <w:rPr>
          <w:lang w:val="fr-CA"/>
        </w:rPr>
      </w:pPr>
      <w:proofErr w:type="gramStart"/>
      <w:r w:rsidRPr="00D52467">
        <w:rPr>
          <w:lang w:val="fr-CA"/>
        </w:rPr>
        <w:t>pour</w:t>
      </w:r>
      <w:proofErr w:type="gramEnd"/>
      <w:r w:rsidRPr="00D52467">
        <w:rPr>
          <w:lang w:val="fr-CA"/>
        </w:rPr>
        <w:t xml:space="preserve"> présenter des éléments de preuve concernant l’évaluation et pour apporter les documents suivants : </w:t>
      </w:r>
    </w:p>
    <w:p w14:paraId="50093C82" w14:textId="795FBF75" w:rsidR="00F76A3B" w:rsidRPr="0063063D" w:rsidRDefault="0063063D" w:rsidP="0063063D">
      <w:pPr>
        <w:pStyle w:val="Laws-para"/>
        <w:tabs>
          <w:tab w:val="right" w:pos="9270"/>
        </w:tabs>
        <w:rPr>
          <w:u w:val="single"/>
          <w:lang w:val="fr-CA"/>
        </w:rPr>
      </w:pPr>
      <w:r>
        <w:rPr>
          <w:u w:val="single"/>
          <w:lang w:val="fr-CA"/>
        </w:rPr>
        <w:tab/>
      </w:r>
      <w:r>
        <w:rPr>
          <w:u w:val="single"/>
          <w:lang w:val="fr-CA"/>
        </w:rPr>
        <w:tab/>
      </w:r>
      <w:r>
        <w:rPr>
          <w:u w:val="single"/>
          <w:lang w:val="fr-CA"/>
        </w:rPr>
        <w:tab/>
      </w:r>
    </w:p>
    <w:p w14:paraId="0D6332E7" w14:textId="6940E8B5" w:rsidR="00F76A3B" w:rsidRPr="0063063D" w:rsidRDefault="0063063D" w:rsidP="0063063D">
      <w:pPr>
        <w:pStyle w:val="Laws-para"/>
        <w:tabs>
          <w:tab w:val="right" w:pos="9270"/>
        </w:tabs>
        <w:rPr>
          <w:u w:val="single"/>
          <w:lang w:val="fr-CA"/>
        </w:rPr>
      </w:pPr>
      <w:r>
        <w:rPr>
          <w:u w:val="single"/>
          <w:lang w:val="fr-CA"/>
        </w:rPr>
        <w:tab/>
      </w:r>
      <w:r>
        <w:rPr>
          <w:u w:val="single"/>
          <w:lang w:val="fr-CA"/>
        </w:rPr>
        <w:tab/>
      </w:r>
      <w:r>
        <w:rPr>
          <w:u w:val="single"/>
          <w:lang w:val="fr-CA"/>
        </w:rPr>
        <w:tab/>
      </w:r>
    </w:p>
    <w:p w14:paraId="31A47C12" w14:textId="77777777" w:rsidR="00F76A3B" w:rsidRPr="00D52467" w:rsidRDefault="00F76A3B" w:rsidP="00A76B98">
      <w:pPr>
        <w:pStyle w:val="Laws-para"/>
        <w:rPr>
          <w:lang w:val="fr-CA"/>
        </w:rPr>
      </w:pPr>
      <w:proofErr w:type="gramStart"/>
      <w:r w:rsidRPr="00D52467">
        <w:rPr>
          <w:lang w:val="fr-CA"/>
        </w:rPr>
        <w:t>ainsi</w:t>
      </w:r>
      <w:proofErr w:type="gramEnd"/>
      <w:r w:rsidRPr="00D52467">
        <w:rPr>
          <w:lang w:val="fr-CA"/>
        </w:rPr>
        <w:t xml:space="preserve"> que tout autre document en votre possession pouvant se rapporter à cette évaluation.</w:t>
      </w:r>
    </w:p>
    <w:p w14:paraId="0E388234" w14:textId="77777777" w:rsidR="00F76A3B" w:rsidRPr="00D52467" w:rsidRDefault="00F76A3B" w:rsidP="00A76B98">
      <w:pPr>
        <w:pStyle w:val="Laws-para"/>
        <w:rPr>
          <w:lang w:val="fr-CA"/>
        </w:rPr>
      </w:pPr>
      <w:r w:rsidRPr="00D52467">
        <w:rPr>
          <w:lang w:val="fr-CA"/>
        </w:rPr>
        <w:t>Une indemnité de témoin de vingt dollars (20 $) accompagne la présente ordonnance. Vos frais de déplacement raisonnables seront remboursés selon le montant fixé par le Comité de révision des évaluations foncières.</w:t>
      </w:r>
    </w:p>
    <w:p w14:paraId="5CB85E65" w14:textId="7776FA20" w:rsidR="00F76A3B" w:rsidRPr="00D52467" w:rsidRDefault="00F76A3B" w:rsidP="00A76B98">
      <w:pPr>
        <w:pStyle w:val="Laws-para"/>
        <w:rPr>
          <w:lang w:val="fr-CA"/>
        </w:rPr>
      </w:pPr>
      <w:r w:rsidRPr="00D52467">
        <w:rPr>
          <w:lang w:val="fr-CA"/>
        </w:rPr>
        <w:t>2.</w:t>
      </w:r>
      <w:r w:rsidRPr="00D52467">
        <w:rPr>
          <w:lang w:val="fr-CA"/>
        </w:rPr>
        <w:tab/>
        <w:t xml:space="preserve"> remettre les documents suivants [énumérer les documents] OU tout document en votre possession pouvant se rapporter à cette évaluation, au président du Comité de révision des évaluations foncières, à ______________________________________ [adresse], au plus tard le _________________. </w:t>
      </w:r>
    </w:p>
    <w:p w14:paraId="2C7EB7AB" w14:textId="38C84E77" w:rsidR="00F76A3B" w:rsidRPr="00D52467" w:rsidRDefault="00F76A3B" w:rsidP="001F707A">
      <w:pPr>
        <w:pStyle w:val="Laws-para"/>
        <w:spacing w:after="432"/>
        <w:rPr>
          <w:lang w:val="fr-CA"/>
        </w:rPr>
      </w:pPr>
      <w:r w:rsidRPr="00D52467">
        <w:rPr>
          <w:lang w:val="fr-CA"/>
        </w:rPr>
        <w:t>Veuillez communiquer avec ________________ au _______________ si vous avez des questions ou des préoccupations concernant la présente ordonnance.</w:t>
      </w:r>
    </w:p>
    <w:p w14:paraId="1458E680" w14:textId="7D53871B" w:rsidR="00F76A3B" w:rsidRPr="00D52467" w:rsidRDefault="001F707A" w:rsidP="001F707A">
      <w:pPr>
        <w:pStyle w:val="signatures"/>
      </w:pPr>
      <w:r>
        <w:tab/>
      </w:r>
    </w:p>
    <w:p w14:paraId="318F8C00" w14:textId="77777777" w:rsidR="00F76A3B" w:rsidRPr="00D52467" w:rsidRDefault="00F76A3B" w:rsidP="001F707A">
      <w:pPr>
        <w:pStyle w:val="signatures1"/>
        <w:rPr>
          <w:lang w:val="fr-CA"/>
        </w:rPr>
      </w:pPr>
      <w:r w:rsidRPr="00D52467">
        <w:rPr>
          <w:lang w:val="fr-CA"/>
        </w:rPr>
        <w:t>Président du Comité de révision des évaluations foncières</w:t>
      </w:r>
    </w:p>
    <w:p w14:paraId="6AFAAB1F" w14:textId="77777777" w:rsidR="00F76A3B" w:rsidRPr="00D52467" w:rsidRDefault="00F76A3B" w:rsidP="00A76B98">
      <w:pPr>
        <w:pStyle w:val="Laws-para"/>
        <w:rPr>
          <w:lang w:val="fr-CA"/>
        </w:rPr>
      </w:pPr>
      <w:r w:rsidRPr="00D52467">
        <w:rPr>
          <w:lang w:val="fr-CA"/>
        </w:rPr>
        <w:t>Fait le __________________ 20__</w:t>
      </w:r>
      <w:proofErr w:type="gramStart"/>
      <w:r w:rsidRPr="00D52467">
        <w:rPr>
          <w:lang w:val="fr-CA"/>
        </w:rPr>
        <w:t>_ .</w:t>
      </w:r>
      <w:proofErr w:type="gramEnd"/>
    </w:p>
    <w:p w14:paraId="2D83BD46" w14:textId="77777777" w:rsidR="00F76A3B" w:rsidRPr="00D52467" w:rsidRDefault="00F76A3B" w:rsidP="00F76A3B">
      <w:pPr>
        <w:pStyle w:val="h1"/>
        <w:rPr>
          <w:szCs w:val="22"/>
          <w:lang w:val="fr-CA"/>
        </w:rPr>
      </w:pPr>
      <w:r w:rsidRPr="00D52467">
        <w:rPr>
          <w:szCs w:val="22"/>
          <w:lang w:val="fr-CA"/>
        </w:rPr>
        <w:br w:type="page"/>
      </w:r>
    </w:p>
    <w:p w14:paraId="3200E765" w14:textId="77777777" w:rsidR="00F76A3B" w:rsidRPr="00D52467" w:rsidRDefault="00F76A3B" w:rsidP="00AD532A">
      <w:pPr>
        <w:pStyle w:val="h1"/>
        <w:rPr>
          <w:lang w:val="fr-CA"/>
        </w:rPr>
      </w:pPr>
      <w:r w:rsidRPr="00D52467">
        <w:rPr>
          <w:lang w:val="fr-CA"/>
        </w:rPr>
        <w:lastRenderedPageBreak/>
        <w:t>ANNEXE XI</w:t>
      </w:r>
    </w:p>
    <w:p w14:paraId="5EFA6059" w14:textId="3F7033A9" w:rsidR="00F76A3B" w:rsidRPr="00D52467" w:rsidRDefault="00F76A3B" w:rsidP="00AD532A">
      <w:pPr>
        <w:pStyle w:val="SCHh1of1lines"/>
        <w:rPr>
          <w:lang w:val="fr-CA"/>
        </w:rPr>
      </w:pPr>
      <w:r w:rsidRPr="00D52467">
        <w:rPr>
          <w:lang w:val="fr-CA"/>
        </w:rPr>
        <w:t>CERTIFICATION DU RÔLE D’ÉVALUATION PAR L’ÉVALUATEUR</w:t>
      </w:r>
    </w:p>
    <w:p w14:paraId="464F21A1" w14:textId="77777777" w:rsidR="00F76A3B" w:rsidRPr="00D52467" w:rsidRDefault="00F76A3B" w:rsidP="00AD532A">
      <w:pPr>
        <w:pStyle w:val="Laws-para"/>
        <w:rPr>
          <w:lang w:val="fr-CA"/>
        </w:rPr>
      </w:pPr>
      <w:r w:rsidRPr="00D52467">
        <w:rPr>
          <w:lang w:val="fr-CA"/>
        </w:rPr>
        <w:t>L’évaluateur doit certifier le rôle d’évaluation de la manière suivante :</w:t>
      </w:r>
    </w:p>
    <w:p w14:paraId="33C31BF2" w14:textId="56A82DE0" w:rsidR="00F76A3B" w:rsidRPr="00D52467" w:rsidRDefault="00F76A3B" w:rsidP="00AD532A">
      <w:pPr>
        <w:pStyle w:val="Laws-para"/>
        <w:spacing w:after="432"/>
        <w:rPr>
          <w:lang w:val="fr-CA"/>
        </w:rPr>
      </w:pPr>
      <w:r w:rsidRPr="00D52467">
        <w:rPr>
          <w:lang w:val="fr-CA"/>
        </w:rPr>
        <w:t>Je soussigné, ____________________</w:t>
      </w:r>
      <w:r w:rsidR="00D95117">
        <w:rPr>
          <w:lang w:val="fr-CA"/>
        </w:rPr>
        <w:t>________</w:t>
      </w:r>
      <w:r w:rsidRPr="00D52467">
        <w:rPr>
          <w:lang w:val="fr-CA"/>
        </w:rPr>
        <w:t xml:space="preserve"> , en ma qualité d’évaluateur de la Première Nation ____________________ , certifie que le présent rôle est le rôle d’évaluation de la Première Nation ________ pour l’année 20___ et qu’il est complet et a été établi conformément aux exigences du </w:t>
      </w:r>
      <w:r w:rsidRPr="00D52467">
        <w:rPr>
          <w:rFonts w:cs="Times-Italic"/>
          <w:i/>
          <w:iCs/>
          <w:lang w:val="fr-CA"/>
        </w:rPr>
        <w:t>Règlement administratif sur l’évaluation foncière de la Première Nation _______________ (20__)</w:t>
      </w:r>
      <w:r w:rsidRPr="00D52467">
        <w:rPr>
          <w:lang w:val="fr-CA"/>
        </w:rPr>
        <w:t xml:space="preserve">. </w:t>
      </w:r>
    </w:p>
    <w:p w14:paraId="5F13EBB4" w14:textId="110D1BA3" w:rsidR="00F76A3B" w:rsidRPr="00D52467" w:rsidRDefault="00AD532A" w:rsidP="00AD532A">
      <w:pPr>
        <w:pStyle w:val="signatures"/>
      </w:pPr>
      <w:r>
        <w:tab/>
      </w:r>
    </w:p>
    <w:p w14:paraId="1A463B99" w14:textId="2ED6D3E6" w:rsidR="00F76A3B" w:rsidRPr="00D52467" w:rsidRDefault="00AD532A" w:rsidP="00AD532A">
      <w:pPr>
        <w:pStyle w:val="signatures1"/>
        <w:rPr>
          <w:lang w:val="fr-CA"/>
        </w:rPr>
      </w:pPr>
      <w:r>
        <w:rPr>
          <w:lang w:val="fr-CA"/>
        </w:rPr>
        <w:t>(Signature de l’évaluateur)</w:t>
      </w:r>
    </w:p>
    <w:p w14:paraId="136922F1" w14:textId="77777777" w:rsidR="00F76A3B" w:rsidRPr="00D52467" w:rsidRDefault="00F76A3B" w:rsidP="00A852FE">
      <w:pPr>
        <w:pStyle w:val="Laws-para"/>
        <w:spacing w:after="0"/>
        <w:rPr>
          <w:lang w:val="fr-CA"/>
        </w:rPr>
      </w:pPr>
      <w:r w:rsidRPr="00D52467">
        <w:rPr>
          <w:lang w:val="fr-CA"/>
        </w:rPr>
        <w:t>Fait le _____________ 20_</w:t>
      </w:r>
      <w:proofErr w:type="gramStart"/>
      <w:r w:rsidRPr="00D52467">
        <w:rPr>
          <w:lang w:val="fr-CA"/>
        </w:rPr>
        <w:t>_ ,</w:t>
      </w:r>
      <w:proofErr w:type="gramEnd"/>
      <w:r w:rsidRPr="00D52467">
        <w:rPr>
          <w:lang w:val="fr-CA"/>
        </w:rPr>
        <w:t xml:space="preserve"> à ___________________ , ________________ .</w:t>
      </w:r>
    </w:p>
    <w:p w14:paraId="436E4088" w14:textId="4D3AEE2B" w:rsidR="00F76A3B" w:rsidRPr="00064A3F" w:rsidRDefault="00AD532A" w:rsidP="00AD532A">
      <w:pPr>
        <w:pStyle w:val="Laws-para"/>
        <w:tabs>
          <w:tab w:val="left" w:pos="3600"/>
          <w:tab w:val="left" w:pos="5760"/>
        </w:tabs>
        <w:rPr>
          <w:lang w:val="fr-CA"/>
        </w:rPr>
      </w:pPr>
      <w:r>
        <w:rPr>
          <w:lang w:val="fr-CA"/>
        </w:rPr>
        <w:tab/>
      </w:r>
      <w:r>
        <w:rPr>
          <w:lang w:val="fr-CA"/>
        </w:rPr>
        <w:tab/>
      </w:r>
      <w:r>
        <w:rPr>
          <w:lang w:val="fr-CA"/>
        </w:rPr>
        <w:tab/>
        <w:t>(</w:t>
      </w:r>
      <w:proofErr w:type="gramStart"/>
      <w:r>
        <w:rPr>
          <w:lang w:val="fr-CA"/>
        </w:rPr>
        <w:t>ville</w:t>
      </w:r>
      <w:proofErr w:type="gramEnd"/>
      <w:r>
        <w:rPr>
          <w:lang w:val="fr-CA"/>
        </w:rPr>
        <w:t>)</w:t>
      </w:r>
      <w:r>
        <w:rPr>
          <w:lang w:val="fr-CA"/>
        </w:rPr>
        <w:tab/>
      </w:r>
      <w:r w:rsidR="00F76A3B" w:rsidRPr="00D52467">
        <w:rPr>
          <w:lang w:val="fr-CA"/>
        </w:rPr>
        <w:t>(</w:t>
      </w:r>
      <w:proofErr w:type="gramStart"/>
      <w:r w:rsidR="00F76A3B" w:rsidRPr="00D52467">
        <w:rPr>
          <w:lang w:val="fr-CA"/>
        </w:rPr>
        <w:t>province</w:t>
      </w:r>
      <w:proofErr w:type="gramEnd"/>
      <w:r w:rsidR="00F76A3B" w:rsidRPr="00D52467">
        <w:rPr>
          <w:lang w:val="fr-CA"/>
        </w:rPr>
        <w:t>)</w:t>
      </w:r>
    </w:p>
    <w:p w14:paraId="77AE7818" w14:textId="77777777" w:rsidR="00F76A3B" w:rsidRPr="00064A3F" w:rsidRDefault="00F76A3B" w:rsidP="00F76A3B">
      <w:pPr>
        <w:pStyle w:val="para1"/>
        <w:rPr>
          <w:szCs w:val="22"/>
        </w:rPr>
      </w:pPr>
    </w:p>
    <w:p w14:paraId="7B4236FD" w14:textId="77777777" w:rsidR="00F76A3B" w:rsidRPr="00064A3F" w:rsidRDefault="00F76A3B" w:rsidP="00F76A3B">
      <w:pPr>
        <w:pStyle w:val="h4"/>
        <w:spacing w:line="260" w:lineRule="atLeast"/>
        <w:rPr>
          <w:sz w:val="22"/>
          <w:szCs w:val="22"/>
          <w:lang w:val="fr-CA"/>
        </w:rPr>
      </w:pPr>
    </w:p>
    <w:p w14:paraId="364474EF" w14:textId="77777777" w:rsidR="008E6991" w:rsidRPr="008E6991" w:rsidRDefault="008E6991" w:rsidP="003E54EC">
      <w:pPr>
        <w:pStyle w:val="Laws-para"/>
      </w:pPr>
    </w:p>
    <w:sectPr w:rsidR="008E6991" w:rsidRPr="008E6991" w:rsidSect="007B2F8B">
      <w:headerReference w:type="even" r:id="rId8"/>
      <w:headerReference w:type="default" r:id="rId9"/>
      <w:footerReference w:type="even" r:id="rId10"/>
      <w:footerReference w:type="default" r:id="rId11"/>
      <w:headerReference w:type="first" r:id="rId12"/>
      <w:footerReference w:type="first" r:id="rId13"/>
      <w:pgSz w:w="12240" w:h="15840"/>
      <w:pgMar w:top="1800" w:right="1440" w:bottom="1440" w:left="1440" w:header="1080" w:footer="720" w:gutter="0"/>
      <w:cols w:space="720"/>
      <w:titlePg/>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C6406F4" w14:textId="77777777" w:rsidR="00C5277C" w:rsidRDefault="00C5277C">
      <w:r>
        <w:separator/>
      </w:r>
    </w:p>
  </w:endnote>
  <w:endnote w:type="continuationSeparator" w:id="0">
    <w:p w14:paraId="1FB9CD5D" w14:textId="77777777" w:rsidR="00C5277C" w:rsidRDefault="00C5277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00002A87" w:usb1="80000000" w:usb2="00000008"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2000500000000000000"/>
    <w:charset w:val="02"/>
    <w:family w:val="auto"/>
    <w:pitch w:val="variable"/>
    <w:sig w:usb0="00000000" w:usb1="10000000" w:usb2="00000000" w:usb3="00000000" w:csb0="80000000" w:csb1="00000000"/>
  </w:font>
  <w:font w:name="Times New Roman Bold">
    <w:panose1 w:val="02020803070505020304"/>
    <w:charset w:val="00"/>
    <w:family w:val="auto"/>
    <w:pitch w:val="variable"/>
    <w:sig w:usb0="00000003" w:usb1="00000000" w:usb2="00000000" w:usb3="00000000" w:csb0="00000001" w:csb1="00000000"/>
  </w:font>
  <w:font w:name="New York">
    <w:panose1 w:val="00000000000000000000"/>
    <w:charset w:val="4D"/>
    <w:family w:val="roman"/>
    <w:notTrueType/>
    <w:pitch w:val="variable"/>
    <w:sig w:usb0="00000003" w:usb1="00000000" w:usb2="00000000" w:usb3="00000000" w:csb0="00000001" w:csb1="00000000"/>
  </w:font>
  <w:font w:name="Times">
    <w:panose1 w:val="02000500000000000000"/>
    <w:charset w:val="00"/>
    <w:family w:val="auto"/>
    <w:pitch w:val="variable"/>
    <w:sig w:usb0="00000003" w:usb1="00000000" w:usb2="00000000" w:usb3="00000000" w:csb0="00000001" w:csb1="00000000"/>
  </w:font>
  <w:font w:name="Times-Roman">
    <w:altName w:val="Times"/>
    <w:panose1 w:val="00000000000000000000"/>
    <w:charset w:val="4D"/>
    <w:family w:val="auto"/>
    <w:notTrueType/>
    <w:pitch w:val="default"/>
    <w:sig w:usb0="00000003" w:usb1="00000000" w:usb2="00000000" w:usb3="00000000" w:csb0="00000001" w:csb1="00000000"/>
  </w:font>
  <w:font w:name="Times-BoldItalic">
    <w:altName w:val="Times"/>
    <w:panose1 w:val="00000000000000000000"/>
    <w:charset w:val="4D"/>
    <w:family w:val="auto"/>
    <w:notTrueType/>
    <w:pitch w:val="default"/>
    <w:sig w:usb0="00000003" w:usb1="00000000" w:usb2="00000000" w:usb3="00000000" w:csb0="00000001" w:csb1="00000000"/>
  </w:font>
  <w:font w:name="Arial">
    <w:panose1 w:val="020B0604020202020204"/>
    <w:charset w:val="00"/>
    <w:family w:val="auto"/>
    <w:pitch w:val="variable"/>
    <w:sig w:usb0="00002A87" w:usb1="80000000" w:usb2="00000008" w:usb3="00000000" w:csb0="000001FF" w:csb1="00000000"/>
  </w:font>
  <w:font w:name="Tahoma">
    <w:panose1 w:val="020B0604030504040204"/>
    <w:charset w:val="00"/>
    <w:family w:val="auto"/>
    <w:pitch w:val="variable"/>
    <w:sig w:usb0="00000003" w:usb1="00000000" w:usb2="00000000" w:usb3="00000000" w:csb0="00000001" w:csb1="00000000"/>
  </w:font>
  <w:font w:name="Lucida Grande">
    <w:panose1 w:val="020B0600040502020204"/>
    <w:charset w:val="00"/>
    <w:family w:val="auto"/>
    <w:pitch w:val="variable"/>
    <w:sig w:usb0="E1000AEF" w:usb1="5000A1FF" w:usb2="00000000" w:usb3="00000000" w:csb0="000001BF" w:csb1="00000000"/>
  </w:font>
  <w:font w:name="Calibri">
    <w:panose1 w:val="020F0502020204030204"/>
    <w:charset w:val="00"/>
    <w:family w:val="auto"/>
    <w:pitch w:val="variable"/>
    <w:sig w:usb0="E10002FF" w:usb1="4000ACFF" w:usb2="00000009" w:usb3="00000000" w:csb0="0000019F" w:csb1="00000000"/>
  </w:font>
  <w:font w:name="ＭＳ ゴシック">
    <w:charset w:val="4E"/>
    <w:family w:val="auto"/>
    <w:pitch w:val="variable"/>
    <w:sig w:usb0="00000001" w:usb1="08070000" w:usb2="00000010" w:usb3="00000000" w:csb0="00020000" w:csb1="00000000"/>
  </w:font>
  <w:font w:name="Times-Bold">
    <w:altName w:val="Times"/>
    <w:panose1 w:val="00000000000000000000"/>
    <w:charset w:val="4D"/>
    <w:family w:val="auto"/>
    <w:notTrueType/>
    <w:pitch w:val="default"/>
    <w:sig w:usb0="00000003" w:usb1="00000000" w:usb2="00000000" w:usb3="00000000" w:csb0="00000001" w:csb1="00000000"/>
  </w:font>
  <w:font w:name="Times-Italic">
    <w:altName w:val="Times"/>
    <w:panose1 w:val="00000000000000000000"/>
    <w:charset w:val="4D"/>
    <w:family w:val="auto"/>
    <w:notTrueType/>
    <w:pitch w:val="default"/>
    <w:sig w:usb0="00000003" w:usb1="00000000" w:usb2="00000000" w:usb3="00000000" w:csb0="00000001"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00000001" w:usb1="08070000" w:usb2="00000010" w:usb3="00000000" w:csb0="00020000"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5B6BDF3" w14:textId="77777777" w:rsidR="00C5277C" w:rsidRDefault="00C5277C">
    <w:pPr>
      <w:pStyle w:val="Footer"/>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CF8BE99" w14:textId="77777777" w:rsidR="00C5277C" w:rsidRDefault="00C5277C" w:rsidP="008F107A">
    <w:pPr>
      <w:pStyle w:val="Footer"/>
      <w:jc w:val="center"/>
    </w:pP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1B9D01C" w14:textId="77777777" w:rsidR="00C5277C" w:rsidRDefault="00C5277C">
    <w:pPr>
      <w:pStyle w:val="Foo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B46B363" w14:textId="77777777" w:rsidR="00C5277C" w:rsidRDefault="00C5277C">
      <w:r>
        <w:separator/>
      </w:r>
    </w:p>
  </w:footnote>
  <w:footnote w:type="continuationSeparator" w:id="0">
    <w:p w14:paraId="1DB7C24D" w14:textId="77777777" w:rsidR="00C5277C" w:rsidRDefault="00C5277C">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51EEF3C" w14:textId="77777777" w:rsidR="00C5277C" w:rsidRDefault="00C5277C" w:rsidP="00F76A3B">
    <w:pPr>
      <w:pStyle w:val="Header"/>
    </w:pPr>
    <w:r>
      <w:rPr>
        <w:sz w:val="20"/>
        <w:lang w:val="fr-CA"/>
      </w:rPr>
      <w:t>Version courante 2014-06-25</w:t>
    </w:r>
  </w:p>
  <w:p w14:paraId="3ECCCA7B" w14:textId="77777777" w:rsidR="00C5277C" w:rsidRPr="003E54EC" w:rsidRDefault="00C5277C" w:rsidP="00F06AF1">
    <w:pPr>
      <w:tabs>
        <w:tab w:val="left" w:pos="0"/>
        <w:tab w:val="center" w:pos="3240"/>
        <w:tab w:val="right" w:pos="6480"/>
      </w:tabs>
      <w:ind w:right="360" w:firstLine="360"/>
      <w:jc w:val="cente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763E99F" w14:textId="77777777" w:rsidR="00C5277C" w:rsidRDefault="00C5277C" w:rsidP="00FF063C">
    <w:pPr>
      <w:pStyle w:val="Header"/>
    </w:pPr>
    <w:r>
      <w:rPr>
        <w:sz w:val="20"/>
        <w:lang w:val="fr-CA"/>
      </w:rPr>
      <w:t>Version courante 2014-06-25</w:t>
    </w:r>
  </w:p>
  <w:p w14:paraId="5003A963" w14:textId="77777777" w:rsidR="00C5277C" w:rsidRPr="00C63329" w:rsidRDefault="00C5277C" w:rsidP="00C63329">
    <w:pPr>
      <w:tabs>
        <w:tab w:val="clear" w:pos="540"/>
        <w:tab w:val="clear" w:pos="1080"/>
        <w:tab w:val="clear" w:pos="1620"/>
        <w:tab w:val="center" w:pos="3240"/>
        <w:tab w:val="right" w:pos="6480"/>
      </w:tabs>
      <w:ind w:right="360" w:firstLine="360"/>
      <w:jc w:val="center"/>
    </w:pP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89623CE" w14:textId="77777777" w:rsidR="00C5277C" w:rsidRDefault="00C5277C" w:rsidP="00F76A3B">
    <w:pPr>
      <w:pStyle w:val="Header"/>
    </w:pPr>
    <w:r>
      <w:rPr>
        <w:sz w:val="20"/>
        <w:lang w:val="fr-CA"/>
      </w:rPr>
      <w:t>Version courante 2014-06-25</w:t>
    </w:r>
  </w:p>
  <w:p w14:paraId="32E88E19" w14:textId="77777777" w:rsidR="00C5277C" w:rsidRDefault="00C5277C" w:rsidP="007B2F8B">
    <w:pPr>
      <w:pStyle w:val="Header"/>
      <w:ind w:right="360" w:firstLine="360"/>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B1BC1B34"/>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FFFFFF7C"/>
    <w:multiLevelType w:val="singleLevel"/>
    <w:tmpl w:val="608E9768"/>
    <w:lvl w:ilvl="0">
      <w:start w:val="1"/>
      <w:numFmt w:val="decimal"/>
      <w:lvlText w:val="%1."/>
      <w:lvlJc w:val="left"/>
      <w:pPr>
        <w:tabs>
          <w:tab w:val="num" w:pos="1492"/>
        </w:tabs>
        <w:ind w:left="1492" w:hanging="360"/>
      </w:pPr>
    </w:lvl>
  </w:abstractNum>
  <w:abstractNum w:abstractNumId="2">
    <w:nsid w:val="FFFFFF80"/>
    <w:multiLevelType w:val="singleLevel"/>
    <w:tmpl w:val="EE7CCD16"/>
    <w:lvl w:ilvl="0">
      <w:start w:val="1"/>
      <w:numFmt w:val="bullet"/>
      <w:lvlText w:val=""/>
      <w:lvlJc w:val="left"/>
      <w:pPr>
        <w:tabs>
          <w:tab w:val="num" w:pos="1492"/>
        </w:tabs>
        <w:ind w:left="1492" w:hanging="360"/>
      </w:pPr>
      <w:rPr>
        <w:rFonts w:ascii="Symbol" w:hAnsi="Symbol" w:hint="default"/>
      </w:rPr>
    </w:lvl>
  </w:abstractNum>
  <w:abstractNum w:abstractNumId="3">
    <w:nsid w:val="FFFFFF81"/>
    <w:multiLevelType w:val="singleLevel"/>
    <w:tmpl w:val="AE241A9A"/>
    <w:lvl w:ilvl="0">
      <w:start w:val="1"/>
      <w:numFmt w:val="bullet"/>
      <w:lvlText w:val=""/>
      <w:lvlJc w:val="left"/>
      <w:pPr>
        <w:tabs>
          <w:tab w:val="num" w:pos="1209"/>
        </w:tabs>
        <w:ind w:left="1209" w:hanging="360"/>
      </w:pPr>
      <w:rPr>
        <w:rFonts w:ascii="Symbol" w:hAnsi="Symbol" w:hint="default"/>
      </w:rPr>
    </w:lvl>
  </w:abstractNum>
  <w:abstractNum w:abstractNumId="4">
    <w:nsid w:val="FFFFFF82"/>
    <w:multiLevelType w:val="singleLevel"/>
    <w:tmpl w:val="3FD08B84"/>
    <w:lvl w:ilvl="0">
      <w:start w:val="1"/>
      <w:numFmt w:val="bullet"/>
      <w:lvlText w:val=""/>
      <w:lvlJc w:val="left"/>
      <w:pPr>
        <w:tabs>
          <w:tab w:val="num" w:pos="926"/>
        </w:tabs>
        <w:ind w:left="926" w:hanging="360"/>
      </w:pPr>
      <w:rPr>
        <w:rFonts w:ascii="Symbol" w:hAnsi="Symbol" w:hint="default"/>
      </w:rPr>
    </w:lvl>
  </w:abstractNum>
  <w:abstractNum w:abstractNumId="5">
    <w:nsid w:val="FFFFFF83"/>
    <w:multiLevelType w:val="singleLevel"/>
    <w:tmpl w:val="97148574"/>
    <w:lvl w:ilvl="0">
      <w:start w:val="1"/>
      <w:numFmt w:val="bullet"/>
      <w:lvlText w:val=""/>
      <w:lvlJc w:val="left"/>
      <w:pPr>
        <w:tabs>
          <w:tab w:val="num" w:pos="643"/>
        </w:tabs>
        <w:ind w:left="643" w:hanging="360"/>
      </w:pPr>
      <w:rPr>
        <w:rFonts w:ascii="Symbol" w:hAnsi="Symbol" w:hint="default"/>
      </w:rPr>
    </w:lvl>
  </w:abstractNum>
  <w:abstractNum w:abstractNumId="6">
    <w:nsid w:val="FFFFFF89"/>
    <w:multiLevelType w:val="singleLevel"/>
    <w:tmpl w:val="7B025BBC"/>
    <w:lvl w:ilvl="0">
      <w:start w:val="1"/>
      <w:numFmt w:val="bullet"/>
      <w:lvlText w:val=""/>
      <w:lvlJc w:val="left"/>
      <w:pPr>
        <w:tabs>
          <w:tab w:val="num" w:pos="360"/>
        </w:tabs>
        <w:ind w:left="360" w:hanging="360"/>
      </w:pPr>
      <w:rPr>
        <w:rFonts w:ascii="Symbol" w:hAnsi="Symbol" w:hint="default"/>
      </w:rPr>
    </w:lvl>
  </w:abstractNum>
  <w:abstractNum w:abstractNumId="7">
    <w:nsid w:val="04BF487A"/>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8">
    <w:nsid w:val="11E52221"/>
    <w:multiLevelType w:val="multilevel"/>
    <w:tmpl w:val="0250EE0C"/>
    <w:lvl w:ilvl="0">
      <w:start w:val="1"/>
      <w:numFmt w:val="decimal"/>
      <w:lvlText w:val="%1.0"/>
      <w:lvlJc w:val="left"/>
      <w:pPr>
        <w:tabs>
          <w:tab w:val="num" w:pos="720"/>
        </w:tabs>
        <w:ind w:left="720" w:hanging="720"/>
      </w:pPr>
      <w:rPr>
        <w:rFonts w:hint="default"/>
        <w:u w:val="none"/>
      </w:rPr>
    </w:lvl>
    <w:lvl w:ilvl="1">
      <w:start w:val="1"/>
      <w:numFmt w:val="decimal"/>
      <w:pStyle w:val="ListNumber"/>
      <w:lvlText w:val="%1.%2"/>
      <w:lvlJc w:val="left"/>
      <w:pPr>
        <w:tabs>
          <w:tab w:val="num" w:pos="720"/>
        </w:tabs>
        <w:ind w:left="720" w:hanging="720"/>
      </w:pPr>
      <w:rPr>
        <w:rFonts w:hint="default"/>
        <w:i w:val="0"/>
        <w:u w:val="none"/>
      </w:rPr>
    </w:lvl>
    <w:lvl w:ilvl="2">
      <w:start w:val="1"/>
      <w:numFmt w:val="lowerLetter"/>
      <w:pStyle w:val="ListNumber2"/>
      <w:lvlText w:val="(%3)"/>
      <w:lvlJc w:val="left"/>
      <w:pPr>
        <w:tabs>
          <w:tab w:val="num" w:pos="1440"/>
        </w:tabs>
        <w:ind w:left="1440" w:hanging="720"/>
      </w:pPr>
      <w:rPr>
        <w:rFonts w:ascii="Times New Roman" w:hAnsi="Times New Roman" w:hint="default"/>
        <w:b w:val="0"/>
        <w:i w:val="0"/>
        <w:sz w:val="24"/>
        <w:u w:val="none"/>
      </w:rPr>
    </w:lvl>
    <w:lvl w:ilvl="3">
      <w:start w:val="1"/>
      <w:numFmt w:val="lowerRoman"/>
      <w:pStyle w:val="ListNumber3"/>
      <w:lvlText w:val="(%4)"/>
      <w:lvlJc w:val="left"/>
      <w:pPr>
        <w:tabs>
          <w:tab w:val="num" w:pos="2160"/>
        </w:tabs>
        <w:ind w:left="2160" w:hanging="720"/>
      </w:pPr>
      <w:rPr>
        <w:rFonts w:hint="default"/>
        <w:u w:val="none"/>
      </w:rPr>
    </w:lvl>
    <w:lvl w:ilvl="4">
      <w:start w:val="1"/>
      <w:numFmt w:val="upperLetter"/>
      <w:pStyle w:val="ListNumber4"/>
      <w:lvlText w:val="(%5)"/>
      <w:lvlJc w:val="left"/>
      <w:pPr>
        <w:tabs>
          <w:tab w:val="num" w:pos="2880"/>
        </w:tabs>
        <w:ind w:left="2880" w:hanging="720"/>
      </w:pPr>
      <w:rPr>
        <w:rFonts w:hint="default"/>
        <w:u w:val="none"/>
      </w:rPr>
    </w:lvl>
    <w:lvl w:ilvl="5">
      <w:start w:val="1"/>
      <w:numFmt w:val="decimal"/>
      <w:lvlText w:val="(%6)"/>
      <w:lvlJc w:val="left"/>
      <w:pPr>
        <w:tabs>
          <w:tab w:val="num" w:pos="3600"/>
        </w:tabs>
        <w:ind w:left="3600" w:hanging="720"/>
      </w:pPr>
      <w:rPr>
        <w:rFonts w:hint="default"/>
        <w:u w:val="none"/>
      </w:rPr>
    </w:lvl>
    <w:lvl w:ilvl="6">
      <w:start w:val="1"/>
      <w:numFmt w:val="decimal"/>
      <w:lvlText w:val="%1.%2.%3.%4.%5.%6.%7."/>
      <w:lvlJc w:val="left"/>
      <w:pPr>
        <w:tabs>
          <w:tab w:val="num" w:pos="2880"/>
        </w:tabs>
        <w:ind w:left="2880" w:hanging="720"/>
      </w:pPr>
      <w:rPr>
        <w:rFonts w:hint="default"/>
        <w:u w:val="none"/>
      </w:rPr>
    </w:lvl>
    <w:lvl w:ilvl="7">
      <w:start w:val="1"/>
      <w:numFmt w:val="decimal"/>
      <w:lvlText w:val="%1.%2.%3.%4.%5.%6.%7.%8."/>
      <w:lvlJc w:val="left"/>
      <w:pPr>
        <w:tabs>
          <w:tab w:val="num" w:pos="3960"/>
        </w:tabs>
        <w:ind w:left="3744" w:hanging="1224"/>
      </w:pPr>
      <w:rPr>
        <w:rFonts w:hint="default"/>
        <w:u w:val="none"/>
      </w:rPr>
    </w:lvl>
    <w:lvl w:ilvl="8">
      <w:start w:val="1"/>
      <w:numFmt w:val="decimal"/>
      <w:lvlText w:val="%1.%2.%3.%4.%5.%6.%7.%8.%9."/>
      <w:lvlJc w:val="left"/>
      <w:pPr>
        <w:tabs>
          <w:tab w:val="num" w:pos="4680"/>
        </w:tabs>
        <w:ind w:left="4320" w:hanging="1440"/>
      </w:pPr>
      <w:rPr>
        <w:rFonts w:hint="default"/>
        <w:u w:val="none"/>
      </w:rPr>
    </w:lvl>
  </w:abstractNum>
  <w:abstractNum w:abstractNumId="9">
    <w:nsid w:val="239B2913"/>
    <w:multiLevelType w:val="hybridMultilevel"/>
    <w:tmpl w:val="17BAAD30"/>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34BA00B1"/>
    <w:multiLevelType w:val="multilevel"/>
    <w:tmpl w:val="04090023"/>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08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1">
    <w:nsid w:val="38EB5969"/>
    <w:multiLevelType w:val="multilevel"/>
    <w:tmpl w:val="F836CE32"/>
    <w:lvl w:ilvl="0">
      <w:start w:val="1"/>
      <w:numFmt w:val="decimal"/>
      <w:pStyle w:val="List"/>
      <w:lvlText w:val="%1."/>
      <w:lvlJc w:val="left"/>
      <w:pPr>
        <w:tabs>
          <w:tab w:val="num" w:pos="720"/>
        </w:tabs>
        <w:ind w:left="720" w:hanging="720"/>
      </w:pPr>
      <w:rPr>
        <w:b w:val="0"/>
        <w:i w:val="0"/>
        <w:u w:val="none"/>
      </w:rPr>
    </w:lvl>
    <w:lvl w:ilvl="1">
      <w:start w:val="1"/>
      <w:numFmt w:val="lowerLetter"/>
      <w:pStyle w:val="List2"/>
      <w:lvlText w:val="(%2)"/>
      <w:lvlJc w:val="left"/>
      <w:pPr>
        <w:tabs>
          <w:tab w:val="num" w:pos="1440"/>
        </w:tabs>
        <w:ind w:left="1440" w:hanging="720"/>
      </w:pPr>
      <w:rPr>
        <w:u w:val="none"/>
      </w:rPr>
    </w:lvl>
    <w:lvl w:ilvl="2">
      <w:start w:val="1"/>
      <w:numFmt w:val="lowerRoman"/>
      <w:pStyle w:val="List3"/>
      <w:lvlText w:val="(%3)"/>
      <w:lvlJc w:val="left"/>
      <w:pPr>
        <w:tabs>
          <w:tab w:val="num" w:pos="2160"/>
        </w:tabs>
        <w:ind w:left="2160" w:hanging="720"/>
      </w:pPr>
      <w:rPr>
        <w:u w:val="none"/>
      </w:rPr>
    </w:lvl>
    <w:lvl w:ilvl="3">
      <w:start w:val="1"/>
      <w:numFmt w:val="upperLetter"/>
      <w:pStyle w:val="List4"/>
      <w:lvlText w:val="(%4)"/>
      <w:lvlJc w:val="left"/>
      <w:pPr>
        <w:tabs>
          <w:tab w:val="num" w:pos="2880"/>
        </w:tabs>
        <w:ind w:left="2880" w:hanging="720"/>
      </w:pPr>
      <w:rPr>
        <w:u w:val="none"/>
      </w:rPr>
    </w:lvl>
    <w:lvl w:ilvl="4">
      <w:start w:val="1"/>
      <w:numFmt w:val="decimal"/>
      <w:pStyle w:val="List5"/>
      <w:lvlText w:val="(%5)"/>
      <w:lvlJc w:val="left"/>
      <w:pPr>
        <w:tabs>
          <w:tab w:val="num" w:pos="3600"/>
        </w:tabs>
        <w:ind w:left="3600" w:hanging="720"/>
      </w:pPr>
      <w:rPr>
        <w:u w:val="none"/>
      </w:rPr>
    </w:lvl>
    <w:lvl w:ilvl="5">
      <w:start w:val="1"/>
      <w:numFmt w:val="lowerRoman"/>
      <w:lvlText w:val="(%6)"/>
      <w:lvlJc w:val="left"/>
      <w:pPr>
        <w:tabs>
          <w:tab w:val="num" w:pos="4320"/>
        </w:tabs>
        <w:ind w:left="4320" w:hanging="720"/>
      </w:pPr>
      <w:rPr>
        <w:u w:val="none"/>
      </w:rPr>
    </w:lvl>
    <w:lvl w:ilvl="6">
      <w:start w:val="1"/>
      <w:numFmt w:val="decimal"/>
      <w:lvlText w:val="%7."/>
      <w:lvlJc w:val="left"/>
      <w:pPr>
        <w:tabs>
          <w:tab w:val="num" w:pos="5040"/>
        </w:tabs>
        <w:ind w:left="5040" w:hanging="720"/>
      </w:pPr>
      <w:rPr>
        <w:u w:val="none"/>
      </w:rPr>
    </w:lvl>
    <w:lvl w:ilvl="7">
      <w:start w:val="1"/>
      <w:numFmt w:val="lowerLetter"/>
      <w:lvlText w:val="%8."/>
      <w:lvlJc w:val="left"/>
      <w:pPr>
        <w:tabs>
          <w:tab w:val="num" w:pos="5760"/>
        </w:tabs>
        <w:ind w:left="5760" w:hanging="720"/>
      </w:pPr>
      <w:rPr>
        <w:u w:val="none"/>
      </w:rPr>
    </w:lvl>
    <w:lvl w:ilvl="8">
      <w:start w:val="1"/>
      <w:numFmt w:val="lowerRoman"/>
      <w:lvlText w:val="%9."/>
      <w:lvlJc w:val="left"/>
      <w:pPr>
        <w:tabs>
          <w:tab w:val="num" w:pos="6480"/>
        </w:tabs>
        <w:ind w:left="6480" w:hanging="720"/>
      </w:pPr>
      <w:rPr>
        <w:u w:val="none"/>
      </w:rPr>
    </w:lvl>
  </w:abstractNum>
  <w:abstractNum w:abstractNumId="12">
    <w:nsid w:val="5C40502F"/>
    <w:multiLevelType w:val="hybridMultilevel"/>
    <w:tmpl w:val="B35EB1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5FD778FB"/>
    <w:multiLevelType w:val="hybridMultilevel"/>
    <w:tmpl w:val="282A1868"/>
    <w:lvl w:ilvl="0" w:tplc="10090001">
      <w:start w:val="1"/>
      <w:numFmt w:val="bullet"/>
      <w:lvlText w:val=""/>
      <w:lvlJc w:val="left"/>
      <w:pPr>
        <w:ind w:left="1080" w:hanging="360"/>
      </w:pPr>
      <w:rPr>
        <w:rFonts w:ascii="Symbol" w:hAnsi="Symbol" w:hint="default"/>
      </w:rPr>
    </w:lvl>
    <w:lvl w:ilvl="1" w:tplc="10090003">
      <w:start w:val="1"/>
      <w:numFmt w:val="bullet"/>
      <w:lvlText w:val="o"/>
      <w:lvlJc w:val="left"/>
      <w:pPr>
        <w:ind w:left="1800" w:hanging="360"/>
      </w:pPr>
      <w:rPr>
        <w:rFonts w:ascii="Courier New" w:hAnsi="Courier New" w:cs="Wingdings" w:hint="default"/>
      </w:rPr>
    </w:lvl>
    <w:lvl w:ilvl="2" w:tplc="10090005" w:tentative="1">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Wingdings"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Wingdings" w:hint="default"/>
      </w:rPr>
    </w:lvl>
    <w:lvl w:ilvl="8" w:tplc="10090005" w:tentative="1">
      <w:start w:val="1"/>
      <w:numFmt w:val="bullet"/>
      <w:lvlText w:val=""/>
      <w:lvlJc w:val="left"/>
      <w:pPr>
        <w:ind w:left="6840" w:hanging="360"/>
      </w:pPr>
      <w:rPr>
        <w:rFonts w:ascii="Wingdings" w:hAnsi="Wingdings" w:hint="default"/>
      </w:rPr>
    </w:lvl>
  </w:abstractNum>
  <w:abstractNum w:abstractNumId="14">
    <w:nsid w:val="6FB074B2"/>
    <w:multiLevelType w:val="multilevel"/>
    <w:tmpl w:val="2C82DD22"/>
    <w:lvl w:ilvl="0">
      <w:start w:val="1"/>
      <w:numFmt w:val="upperRoman"/>
      <w:suff w:val="nothing"/>
      <w:lvlText w:val="PART %1 "/>
      <w:lvlJc w:val="left"/>
      <w:pPr>
        <w:ind w:left="0" w:firstLine="0"/>
      </w:pPr>
      <w:rPr>
        <w:rFonts w:ascii="Times New Roman Bold" w:hAnsi="Times New Roman Bold" w:hint="default"/>
        <w:b/>
        <w:i w:val="0"/>
        <w:sz w:val="24"/>
      </w:rPr>
    </w:lvl>
    <w:lvl w:ilvl="1">
      <w:start w:val="1"/>
      <w:numFmt w:val="decimal"/>
      <w:isLgl/>
      <w:lvlText w:val="%1.(%2)"/>
      <w:lvlJc w:val="left"/>
      <w:pPr>
        <w:tabs>
          <w:tab w:val="num" w:pos="720"/>
        </w:tabs>
        <w:ind w:left="720" w:hanging="720"/>
      </w:pPr>
      <w:rPr>
        <w:rFonts w:ascii="Times New Roman" w:hAnsi="Times New Roman" w:hint="default"/>
        <w:b w:val="0"/>
        <w:i w:val="0"/>
        <w:sz w:val="24"/>
      </w:rPr>
    </w:lvl>
    <w:lvl w:ilvl="2">
      <w:start w:val="1"/>
      <w:numFmt w:val="lowerLetter"/>
      <w:lvlText w:val="(%3)"/>
      <w:lvlJc w:val="left"/>
      <w:pPr>
        <w:tabs>
          <w:tab w:val="num" w:pos="1260"/>
        </w:tabs>
        <w:ind w:left="1260" w:hanging="720"/>
      </w:pPr>
      <w:rPr>
        <w:rFonts w:ascii="Times New Roman" w:hAnsi="Times New Roman" w:hint="default"/>
        <w:b w:val="0"/>
        <w:i w:val="0"/>
        <w:sz w:val="24"/>
      </w:rPr>
    </w:lvl>
    <w:lvl w:ilvl="3">
      <w:start w:val="1"/>
      <w:numFmt w:val="lowerRoman"/>
      <w:lvlText w:val="(%4)"/>
      <w:lvlJc w:val="left"/>
      <w:pPr>
        <w:tabs>
          <w:tab w:val="num" w:pos="720"/>
        </w:tabs>
        <w:ind w:left="540" w:firstLine="0"/>
      </w:pPr>
      <w:rPr>
        <w:rFonts w:ascii="Times New Roman" w:hAnsi="Times New Roman" w:hint="default"/>
        <w:b w:val="0"/>
        <w:i w:val="0"/>
        <w:sz w:val="24"/>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15">
    <w:nsid w:val="77E43015"/>
    <w:multiLevelType w:val="multilevel"/>
    <w:tmpl w:val="AF886906"/>
    <w:lvl w:ilvl="0">
      <w:start w:val="1"/>
      <w:numFmt w:val="decimal"/>
      <w:lvlText w:val="%1.0"/>
      <w:lvlJc w:val="left"/>
      <w:pPr>
        <w:tabs>
          <w:tab w:val="num" w:pos="720"/>
        </w:tabs>
        <w:ind w:left="720" w:hanging="720"/>
      </w:pPr>
      <w:rPr>
        <w:u w:val="none"/>
      </w:rPr>
    </w:lvl>
    <w:lvl w:ilvl="1">
      <w:start w:val="1"/>
      <w:numFmt w:val="decimal"/>
      <w:lvlText w:val="%1.%2"/>
      <w:lvlJc w:val="left"/>
      <w:pPr>
        <w:tabs>
          <w:tab w:val="num" w:pos="720"/>
        </w:tabs>
        <w:ind w:left="720" w:hanging="720"/>
      </w:pPr>
      <w:rPr>
        <w:u w:val="none"/>
      </w:rPr>
    </w:lvl>
    <w:lvl w:ilvl="2">
      <w:start w:val="1"/>
      <w:numFmt w:val="lowerLetter"/>
      <w:lvlText w:val="(%3)"/>
      <w:lvlJc w:val="left"/>
      <w:pPr>
        <w:tabs>
          <w:tab w:val="num" w:pos="1440"/>
        </w:tabs>
        <w:ind w:left="1440" w:hanging="720"/>
      </w:pPr>
      <w:rPr>
        <w:rFonts w:ascii="Times New Roman" w:hAnsi="Times New Roman" w:hint="default"/>
        <w:b w:val="0"/>
        <w:i w:val="0"/>
        <w:sz w:val="24"/>
        <w:u w:val="none"/>
      </w:rPr>
    </w:lvl>
    <w:lvl w:ilvl="3">
      <w:start w:val="1"/>
      <w:numFmt w:val="lowerRoman"/>
      <w:lvlText w:val="(%4)"/>
      <w:lvlJc w:val="left"/>
      <w:pPr>
        <w:tabs>
          <w:tab w:val="num" w:pos="2160"/>
        </w:tabs>
        <w:ind w:left="2160" w:hanging="720"/>
      </w:pPr>
      <w:rPr>
        <w:u w:val="none"/>
      </w:rPr>
    </w:lvl>
    <w:lvl w:ilvl="4">
      <w:start w:val="1"/>
      <w:numFmt w:val="upperLetter"/>
      <w:lvlText w:val="(%5)"/>
      <w:lvlJc w:val="left"/>
      <w:pPr>
        <w:tabs>
          <w:tab w:val="num" w:pos="2880"/>
        </w:tabs>
        <w:ind w:left="2880" w:hanging="720"/>
      </w:pPr>
      <w:rPr>
        <w:u w:val="none"/>
      </w:rPr>
    </w:lvl>
    <w:lvl w:ilvl="5">
      <w:start w:val="1"/>
      <w:numFmt w:val="decimal"/>
      <w:lvlText w:val="(%6)"/>
      <w:lvlJc w:val="left"/>
      <w:pPr>
        <w:tabs>
          <w:tab w:val="num" w:pos="3600"/>
        </w:tabs>
        <w:ind w:left="3600" w:hanging="720"/>
      </w:pPr>
      <w:rPr>
        <w:u w:val="none"/>
      </w:rPr>
    </w:lvl>
    <w:lvl w:ilvl="6">
      <w:start w:val="1"/>
      <w:numFmt w:val="decimal"/>
      <w:lvlText w:val="%1.%2.%3.%4.%5.%6.%7."/>
      <w:lvlJc w:val="left"/>
      <w:pPr>
        <w:tabs>
          <w:tab w:val="num" w:pos="2880"/>
        </w:tabs>
        <w:ind w:left="2880" w:hanging="720"/>
      </w:pPr>
      <w:rPr>
        <w:u w:val="none"/>
      </w:rPr>
    </w:lvl>
    <w:lvl w:ilvl="7">
      <w:start w:val="1"/>
      <w:numFmt w:val="decimal"/>
      <w:lvlText w:val="%1.%2.%3.%4.%5.%6.%7.%8."/>
      <w:lvlJc w:val="left"/>
      <w:pPr>
        <w:tabs>
          <w:tab w:val="num" w:pos="3960"/>
        </w:tabs>
        <w:ind w:left="3744" w:hanging="1224"/>
      </w:pPr>
      <w:rPr>
        <w:u w:val="none"/>
      </w:rPr>
    </w:lvl>
    <w:lvl w:ilvl="8">
      <w:start w:val="1"/>
      <w:numFmt w:val="decimal"/>
      <w:lvlText w:val="%1.%2.%3.%4.%5.%6.%7.%8.%9."/>
      <w:lvlJc w:val="left"/>
      <w:pPr>
        <w:tabs>
          <w:tab w:val="num" w:pos="4680"/>
        </w:tabs>
        <w:ind w:left="4320" w:hanging="1440"/>
      </w:pPr>
      <w:rPr>
        <w:u w:val="none"/>
      </w:rPr>
    </w:lvl>
  </w:abstractNum>
  <w:abstractNum w:abstractNumId="16">
    <w:nsid w:val="7AF25791"/>
    <w:multiLevelType w:val="hybridMultilevel"/>
    <w:tmpl w:val="9A147AC4"/>
    <w:lvl w:ilvl="0" w:tplc="BA0446F6">
      <w:start w:val="1"/>
      <w:numFmt w:val="upperRoman"/>
      <w:lvlText w:val="PART %1 - "/>
      <w:lvlJc w:val="left"/>
      <w:pPr>
        <w:tabs>
          <w:tab w:val="num" w:pos="1260"/>
        </w:tabs>
        <w:ind w:left="1260" w:hanging="360"/>
      </w:pPr>
      <w:rPr>
        <w:rFonts w:hint="default"/>
      </w:rPr>
    </w:lvl>
    <w:lvl w:ilvl="1" w:tplc="00190409" w:tentative="1">
      <w:start w:val="1"/>
      <w:numFmt w:val="lowerLetter"/>
      <w:lvlText w:val="%2."/>
      <w:lvlJc w:val="left"/>
      <w:pPr>
        <w:tabs>
          <w:tab w:val="num" w:pos="1440"/>
        </w:tabs>
        <w:ind w:left="1440" w:hanging="360"/>
      </w:pPr>
    </w:lvl>
    <w:lvl w:ilvl="2" w:tplc="001B0409" w:tentative="1">
      <w:start w:val="1"/>
      <w:numFmt w:val="lowerRoman"/>
      <w:lvlText w:val="%3."/>
      <w:lvlJc w:val="right"/>
      <w:pPr>
        <w:tabs>
          <w:tab w:val="num" w:pos="2160"/>
        </w:tabs>
        <w:ind w:left="2160" w:hanging="180"/>
      </w:pPr>
    </w:lvl>
    <w:lvl w:ilvl="3" w:tplc="000F0409" w:tentative="1">
      <w:start w:val="1"/>
      <w:numFmt w:val="decimal"/>
      <w:lvlText w:val="%4."/>
      <w:lvlJc w:val="left"/>
      <w:pPr>
        <w:tabs>
          <w:tab w:val="num" w:pos="2880"/>
        </w:tabs>
        <w:ind w:left="2880" w:hanging="360"/>
      </w:pPr>
    </w:lvl>
    <w:lvl w:ilvl="4" w:tplc="00190409" w:tentative="1">
      <w:start w:val="1"/>
      <w:numFmt w:val="lowerLetter"/>
      <w:lvlText w:val="%5."/>
      <w:lvlJc w:val="left"/>
      <w:pPr>
        <w:tabs>
          <w:tab w:val="num" w:pos="3600"/>
        </w:tabs>
        <w:ind w:left="3600" w:hanging="360"/>
      </w:pPr>
    </w:lvl>
    <w:lvl w:ilvl="5" w:tplc="001B0409" w:tentative="1">
      <w:start w:val="1"/>
      <w:numFmt w:val="lowerRoman"/>
      <w:lvlText w:val="%6."/>
      <w:lvlJc w:val="right"/>
      <w:pPr>
        <w:tabs>
          <w:tab w:val="num" w:pos="4320"/>
        </w:tabs>
        <w:ind w:left="4320" w:hanging="180"/>
      </w:pPr>
    </w:lvl>
    <w:lvl w:ilvl="6" w:tplc="000F0409" w:tentative="1">
      <w:start w:val="1"/>
      <w:numFmt w:val="decimal"/>
      <w:lvlText w:val="%7."/>
      <w:lvlJc w:val="left"/>
      <w:pPr>
        <w:tabs>
          <w:tab w:val="num" w:pos="5040"/>
        </w:tabs>
        <w:ind w:left="5040" w:hanging="360"/>
      </w:pPr>
    </w:lvl>
    <w:lvl w:ilvl="7" w:tplc="00190409" w:tentative="1">
      <w:start w:val="1"/>
      <w:numFmt w:val="lowerLetter"/>
      <w:lvlText w:val="%8."/>
      <w:lvlJc w:val="left"/>
      <w:pPr>
        <w:tabs>
          <w:tab w:val="num" w:pos="5760"/>
        </w:tabs>
        <w:ind w:left="5760" w:hanging="360"/>
      </w:pPr>
    </w:lvl>
    <w:lvl w:ilvl="8" w:tplc="001B0409" w:tentative="1">
      <w:start w:val="1"/>
      <w:numFmt w:val="lowerRoman"/>
      <w:lvlText w:val="%9."/>
      <w:lvlJc w:val="right"/>
      <w:pPr>
        <w:tabs>
          <w:tab w:val="num" w:pos="6480"/>
        </w:tabs>
        <w:ind w:left="6480" w:hanging="180"/>
      </w:pPr>
    </w:lvl>
  </w:abstractNum>
  <w:num w:numId="1">
    <w:abstractNumId w:val="11"/>
  </w:num>
  <w:num w:numId="2">
    <w:abstractNumId w:val="15"/>
  </w:num>
  <w:num w:numId="3">
    <w:abstractNumId w:val="8"/>
  </w:num>
  <w:num w:numId="4">
    <w:abstractNumId w:val="10"/>
  </w:num>
  <w:num w:numId="5">
    <w:abstractNumId w:val="16"/>
  </w:num>
  <w:num w:numId="6">
    <w:abstractNumId w:val="13"/>
  </w:num>
  <w:num w:numId="7">
    <w:abstractNumId w:val="7"/>
  </w:num>
  <w:num w:numId="8">
    <w:abstractNumId w:val="6"/>
  </w:num>
  <w:num w:numId="9">
    <w:abstractNumId w:val="5"/>
  </w:num>
  <w:num w:numId="10">
    <w:abstractNumId w:val="4"/>
  </w:num>
  <w:num w:numId="11">
    <w:abstractNumId w:val="3"/>
  </w:num>
  <w:num w:numId="12">
    <w:abstractNumId w:val="2"/>
  </w:num>
  <w:num w:numId="13">
    <w:abstractNumId w:val="0"/>
  </w:num>
  <w:num w:numId="14">
    <w:abstractNumId w:val="1"/>
  </w:num>
  <w:num w:numId="15">
    <w:abstractNumId w:val="14"/>
  </w:num>
  <w:num w:numId="16">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2"/>
  </w:num>
  <w:num w:numId="1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intFractionalCharacterWidth/>
  <w:embedSystemFonts/>
  <w:bordersDoNotSurroundHeader/>
  <w:bordersDoNotSurroundFooter/>
  <w:proofState w:spelling="clean" w:grammar="clean"/>
  <w:attachedTemplate r:id="rId1"/>
  <w:stylePaneSortMethod w:val="0000"/>
  <w:defaultTabStop w:val="806"/>
  <w:hyphenationZone w:val="0"/>
  <w:doNotHyphenateCaps/>
  <w:evenAndOddHeader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doNotValidateAgainstSchema/>
  <w:doNotDemarcateInvalidXml/>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ShowStaticGuides" w:val="1"/>
  </w:docVars>
  <w:rsids>
    <w:rsidRoot w:val="00695198"/>
    <w:rsid w:val="0000098E"/>
    <w:rsid w:val="00024319"/>
    <w:rsid w:val="00027C16"/>
    <w:rsid w:val="00034334"/>
    <w:rsid w:val="00035589"/>
    <w:rsid w:val="00041EEC"/>
    <w:rsid w:val="00045C81"/>
    <w:rsid w:val="000470A4"/>
    <w:rsid w:val="00053856"/>
    <w:rsid w:val="00054861"/>
    <w:rsid w:val="00054D8A"/>
    <w:rsid w:val="00075810"/>
    <w:rsid w:val="000825A5"/>
    <w:rsid w:val="000A0D5D"/>
    <w:rsid w:val="000A23B7"/>
    <w:rsid w:val="000B0490"/>
    <w:rsid w:val="000B095C"/>
    <w:rsid w:val="000B7209"/>
    <w:rsid w:val="000C0738"/>
    <w:rsid w:val="000E0EDB"/>
    <w:rsid w:val="00117A5D"/>
    <w:rsid w:val="001548A2"/>
    <w:rsid w:val="0015541B"/>
    <w:rsid w:val="00177856"/>
    <w:rsid w:val="0018163A"/>
    <w:rsid w:val="00194FDF"/>
    <w:rsid w:val="001E0821"/>
    <w:rsid w:val="001E636C"/>
    <w:rsid w:val="001F1AF8"/>
    <w:rsid w:val="001F50A9"/>
    <w:rsid w:val="001F5ED3"/>
    <w:rsid w:val="001F707A"/>
    <w:rsid w:val="002012B5"/>
    <w:rsid w:val="00202BDA"/>
    <w:rsid w:val="00206363"/>
    <w:rsid w:val="002159BB"/>
    <w:rsid w:val="002200BA"/>
    <w:rsid w:val="0023251F"/>
    <w:rsid w:val="00235A0C"/>
    <w:rsid w:val="00245B1E"/>
    <w:rsid w:val="00252B5E"/>
    <w:rsid w:val="0025608D"/>
    <w:rsid w:val="00256722"/>
    <w:rsid w:val="00261411"/>
    <w:rsid w:val="00270BE2"/>
    <w:rsid w:val="00272200"/>
    <w:rsid w:val="00282608"/>
    <w:rsid w:val="00294BEE"/>
    <w:rsid w:val="002961F1"/>
    <w:rsid w:val="00297152"/>
    <w:rsid w:val="00297BB2"/>
    <w:rsid w:val="002A20FC"/>
    <w:rsid w:val="002B254D"/>
    <w:rsid w:val="002C2712"/>
    <w:rsid w:val="002D7015"/>
    <w:rsid w:val="002D7A55"/>
    <w:rsid w:val="002E4761"/>
    <w:rsid w:val="002F40B3"/>
    <w:rsid w:val="002F6BCF"/>
    <w:rsid w:val="00306637"/>
    <w:rsid w:val="003179F4"/>
    <w:rsid w:val="00321457"/>
    <w:rsid w:val="003314D6"/>
    <w:rsid w:val="00344B9C"/>
    <w:rsid w:val="0034637E"/>
    <w:rsid w:val="003509CB"/>
    <w:rsid w:val="00352931"/>
    <w:rsid w:val="00354383"/>
    <w:rsid w:val="00362470"/>
    <w:rsid w:val="00374785"/>
    <w:rsid w:val="00377505"/>
    <w:rsid w:val="00394B1F"/>
    <w:rsid w:val="003B28D1"/>
    <w:rsid w:val="003E4B0F"/>
    <w:rsid w:val="003E54EC"/>
    <w:rsid w:val="003E7979"/>
    <w:rsid w:val="003F0B66"/>
    <w:rsid w:val="003F2DC4"/>
    <w:rsid w:val="0040248F"/>
    <w:rsid w:val="00410755"/>
    <w:rsid w:val="004142E7"/>
    <w:rsid w:val="0041581E"/>
    <w:rsid w:val="00423C7A"/>
    <w:rsid w:val="0042693D"/>
    <w:rsid w:val="004316BF"/>
    <w:rsid w:val="00432967"/>
    <w:rsid w:val="004331DD"/>
    <w:rsid w:val="00433FA3"/>
    <w:rsid w:val="00462C79"/>
    <w:rsid w:val="0049210E"/>
    <w:rsid w:val="00494DA6"/>
    <w:rsid w:val="004A0D36"/>
    <w:rsid w:val="004A0FA2"/>
    <w:rsid w:val="004A1EE6"/>
    <w:rsid w:val="004A583E"/>
    <w:rsid w:val="004B2E47"/>
    <w:rsid w:val="004B35CC"/>
    <w:rsid w:val="004B43EB"/>
    <w:rsid w:val="004B61D8"/>
    <w:rsid w:val="004C1BAE"/>
    <w:rsid w:val="004D0973"/>
    <w:rsid w:val="004D5593"/>
    <w:rsid w:val="004E1438"/>
    <w:rsid w:val="004E1474"/>
    <w:rsid w:val="004E72C7"/>
    <w:rsid w:val="004F44A5"/>
    <w:rsid w:val="004F7CCF"/>
    <w:rsid w:val="0050126A"/>
    <w:rsid w:val="0050269A"/>
    <w:rsid w:val="00515789"/>
    <w:rsid w:val="005223F0"/>
    <w:rsid w:val="0054761E"/>
    <w:rsid w:val="00563D58"/>
    <w:rsid w:val="00575332"/>
    <w:rsid w:val="00582FA6"/>
    <w:rsid w:val="005843F4"/>
    <w:rsid w:val="00587152"/>
    <w:rsid w:val="005972CB"/>
    <w:rsid w:val="005B2BE0"/>
    <w:rsid w:val="005B3A8E"/>
    <w:rsid w:val="005B5D57"/>
    <w:rsid w:val="005C3380"/>
    <w:rsid w:val="005C792D"/>
    <w:rsid w:val="005D04AD"/>
    <w:rsid w:val="005D1B93"/>
    <w:rsid w:val="005D217B"/>
    <w:rsid w:val="005E132D"/>
    <w:rsid w:val="005F05D2"/>
    <w:rsid w:val="005F152B"/>
    <w:rsid w:val="00602CAB"/>
    <w:rsid w:val="00604F4D"/>
    <w:rsid w:val="00611F84"/>
    <w:rsid w:val="00612B8F"/>
    <w:rsid w:val="00616678"/>
    <w:rsid w:val="00617D15"/>
    <w:rsid w:val="00624EB5"/>
    <w:rsid w:val="0063063D"/>
    <w:rsid w:val="00654503"/>
    <w:rsid w:val="00660473"/>
    <w:rsid w:val="00677ECD"/>
    <w:rsid w:val="00681BA4"/>
    <w:rsid w:val="0068550E"/>
    <w:rsid w:val="0068656A"/>
    <w:rsid w:val="00687840"/>
    <w:rsid w:val="00695198"/>
    <w:rsid w:val="006A16A0"/>
    <w:rsid w:val="006A4084"/>
    <w:rsid w:val="006B0FBB"/>
    <w:rsid w:val="006B58A3"/>
    <w:rsid w:val="006D7303"/>
    <w:rsid w:val="006F0182"/>
    <w:rsid w:val="006F1C08"/>
    <w:rsid w:val="00716F4D"/>
    <w:rsid w:val="00723338"/>
    <w:rsid w:val="00724F57"/>
    <w:rsid w:val="00735A97"/>
    <w:rsid w:val="007360CF"/>
    <w:rsid w:val="0074066B"/>
    <w:rsid w:val="00745416"/>
    <w:rsid w:val="00747D35"/>
    <w:rsid w:val="00760A2A"/>
    <w:rsid w:val="00763CA6"/>
    <w:rsid w:val="0077159B"/>
    <w:rsid w:val="00772E50"/>
    <w:rsid w:val="00774718"/>
    <w:rsid w:val="007A0EB3"/>
    <w:rsid w:val="007A708B"/>
    <w:rsid w:val="007B2F8B"/>
    <w:rsid w:val="007D16FB"/>
    <w:rsid w:val="007E244B"/>
    <w:rsid w:val="007F101A"/>
    <w:rsid w:val="007F2C35"/>
    <w:rsid w:val="007F31D0"/>
    <w:rsid w:val="007F6845"/>
    <w:rsid w:val="008147DE"/>
    <w:rsid w:val="00823AD7"/>
    <w:rsid w:val="00824320"/>
    <w:rsid w:val="00827B8E"/>
    <w:rsid w:val="00833E96"/>
    <w:rsid w:val="00834843"/>
    <w:rsid w:val="00845B61"/>
    <w:rsid w:val="008513AC"/>
    <w:rsid w:val="00875AAE"/>
    <w:rsid w:val="00877E40"/>
    <w:rsid w:val="00883E6D"/>
    <w:rsid w:val="008879B2"/>
    <w:rsid w:val="00890C6E"/>
    <w:rsid w:val="00890EBD"/>
    <w:rsid w:val="008963C2"/>
    <w:rsid w:val="008B4A57"/>
    <w:rsid w:val="008B7A46"/>
    <w:rsid w:val="008C609D"/>
    <w:rsid w:val="008E2B66"/>
    <w:rsid w:val="008E410D"/>
    <w:rsid w:val="008E5362"/>
    <w:rsid w:val="008E58BB"/>
    <w:rsid w:val="008E6991"/>
    <w:rsid w:val="008E753D"/>
    <w:rsid w:val="008F01DD"/>
    <w:rsid w:val="008F107A"/>
    <w:rsid w:val="008F2EEA"/>
    <w:rsid w:val="008F4209"/>
    <w:rsid w:val="008F51E9"/>
    <w:rsid w:val="0090198C"/>
    <w:rsid w:val="009049EF"/>
    <w:rsid w:val="00912F9D"/>
    <w:rsid w:val="00915C19"/>
    <w:rsid w:val="00916C28"/>
    <w:rsid w:val="00923D85"/>
    <w:rsid w:val="0092679D"/>
    <w:rsid w:val="00957E26"/>
    <w:rsid w:val="00966B76"/>
    <w:rsid w:val="00993B72"/>
    <w:rsid w:val="009A7B4C"/>
    <w:rsid w:val="009B0DC0"/>
    <w:rsid w:val="009C1B3C"/>
    <w:rsid w:val="009C29BD"/>
    <w:rsid w:val="009C6EC8"/>
    <w:rsid w:val="009D2C0E"/>
    <w:rsid w:val="009D6CFD"/>
    <w:rsid w:val="009E6B3A"/>
    <w:rsid w:val="009F334B"/>
    <w:rsid w:val="009F5BC9"/>
    <w:rsid w:val="00A009EF"/>
    <w:rsid w:val="00A0773A"/>
    <w:rsid w:val="00A17661"/>
    <w:rsid w:val="00A2531F"/>
    <w:rsid w:val="00A26471"/>
    <w:rsid w:val="00A41B82"/>
    <w:rsid w:val="00A56B02"/>
    <w:rsid w:val="00A579A3"/>
    <w:rsid w:val="00A63404"/>
    <w:rsid w:val="00A76B98"/>
    <w:rsid w:val="00A852FE"/>
    <w:rsid w:val="00A92D7D"/>
    <w:rsid w:val="00A94B98"/>
    <w:rsid w:val="00AB4430"/>
    <w:rsid w:val="00AC7D4E"/>
    <w:rsid w:val="00AC7EC2"/>
    <w:rsid w:val="00AD015A"/>
    <w:rsid w:val="00AD527D"/>
    <w:rsid w:val="00AD532A"/>
    <w:rsid w:val="00AE6F1D"/>
    <w:rsid w:val="00B02AEE"/>
    <w:rsid w:val="00B03047"/>
    <w:rsid w:val="00B150A0"/>
    <w:rsid w:val="00B158E1"/>
    <w:rsid w:val="00B23322"/>
    <w:rsid w:val="00B25A9B"/>
    <w:rsid w:val="00B406BB"/>
    <w:rsid w:val="00B4118B"/>
    <w:rsid w:val="00B47024"/>
    <w:rsid w:val="00B47334"/>
    <w:rsid w:val="00B62398"/>
    <w:rsid w:val="00B65CDB"/>
    <w:rsid w:val="00B7793D"/>
    <w:rsid w:val="00B82829"/>
    <w:rsid w:val="00B86974"/>
    <w:rsid w:val="00B97CEB"/>
    <w:rsid w:val="00BA3936"/>
    <w:rsid w:val="00BB5E64"/>
    <w:rsid w:val="00BC08FB"/>
    <w:rsid w:val="00BC75E7"/>
    <w:rsid w:val="00BD74D2"/>
    <w:rsid w:val="00BE6CE3"/>
    <w:rsid w:val="00BF49E3"/>
    <w:rsid w:val="00BF7520"/>
    <w:rsid w:val="00C01629"/>
    <w:rsid w:val="00C05C49"/>
    <w:rsid w:val="00C07E02"/>
    <w:rsid w:val="00C12564"/>
    <w:rsid w:val="00C14AF8"/>
    <w:rsid w:val="00C248A9"/>
    <w:rsid w:val="00C34982"/>
    <w:rsid w:val="00C350B6"/>
    <w:rsid w:val="00C475D2"/>
    <w:rsid w:val="00C5277C"/>
    <w:rsid w:val="00C54C15"/>
    <w:rsid w:val="00C561D2"/>
    <w:rsid w:val="00C56E49"/>
    <w:rsid w:val="00C56ED5"/>
    <w:rsid w:val="00C62210"/>
    <w:rsid w:val="00C63329"/>
    <w:rsid w:val="00C739DE"/>
    <w:rsid w:val="00C84247"/>
    <w:rsid w:val="00C90821"/>
    <w:rsid w:val="00C91702"/>
    <w:rsid w:val="00CA7249"/>
    <w:rsid w:val="00CB0E4F"/>
    <w:rsid w:val="00CB4AC0"/>
    <w:rsid w:val="00CB4DA4"/>
    <w:rsid w:val="00CB73C7"/>
    <w:rsid w:val="00CD5BE9"/>
    <w:rsid w:val="00CD796A"/>
    <w:rsid w:val="00CE37C7"/>
    <w:rsid w:val="00CF3038"/>
    <w:rsid w:val="00CF3E7A"/>
    <w:rsid w:val="00CF6100"/>
    <w:rsid w:val="00D00474"/>
    <w:rsid w:val="00D01113"/>
    <w:rsid w:val="00D0797C"/>
    <w:rsid w:val="00D15805"/>
    <w:rsid w:val="00D35A4E"/>
    <w:rsid w:val="00D47E18"/>
    <w:rsid w:val="00D56C10"/>
    <w:rsid w:val="00D57559"/>
    <w:rsid w:val="00D611CD"/>
    <w:rsid w:val="00D6645B"/>
    <w:rsid w:val="00D67CFB"/>
    <w:rsid w:val="00D74439"/>
    <w:rsid w:val="00D93EB7"/>
    <w:rsid w:val="00D95117"/>
    <w:rsid w:val="00DA54E3"/>
    <w:rsid w:val="00DC02DE"/>
    <w:rsid w:val="00DD3989"/>
    <w:rsid w:val="00DE39F6"/>
    <w:rsid w:val="00DE619D"/>
    <w:rsid w:val="00E02338"/>
    <w:rsid w:val="00E02B2E"/>
    <w:rsid w:val="00E158CC"/>
    <w:rsid w:val="00E15AA6"/>
    <w:rsid w:val="00E26C97"/>
    <w:rsid w:val="00E30695"/>
    <w:rsid w:val="00E3286F"/>
    <w:rsid w:val="00E376D2"/>
    <w:rsid w:val="00E71365"/>
    <w:rsid w:val="00E74177"/>
    <w:rsid w:val="00E76A3F"/>
    <w:rsid w:val="00E82676"/>
    <w:rsid w:val="00E83E4E"/>
    <w:rsid w:val="00E84136"/>
    <w:rsid w:val="00E845EB"/>
    <w:rsid w:val="00E86CC6"/>
    <w:rsid w:val="00E87DF9"/>
    <w:rsid w:val="00EB47EE"/>
    <w:rsid w:val="00EB5616"/>
    <w:rsid w:val="00EC5C73"/>
    <w:rsid w:val="00EE1C4C"/>
    <w:rsid w:val="00EF0AF4"/>
    <w:rsid w:val="00EF223F"/>
    <w:rsid w:val="00F03865"/>
    <w:rsid w:val="00F06AF1"/>
    <w:rsid w:val="00F1109A"/>
    <w:rsid w:val="00F21726"/>
    <w:rsid w:val="00F21B8E"/>
    <w:rsid w:val="00F2313E"/>
    <w:rsid w:val="00F26B95"/>
    <w:rsid w:val="00F45CEC"/>
    <w:rsid w:val="00F5002C"/>
    <w:rsid w:val="00F64BFF"/>
    <w:rsid w:val="00F65F11"/>
    <w:rsid w:val="00F74CA7"/>
    <w:rsid w:val="00F75339"/>
    <w:rsid w:val="00F76A3B"/>
    <w:rsid w:val="00F95256"/>
    <w:rsid w:val="00FA2169"/>
    <w:rsid w:val="00FA43C0"/>
    <w:rsid w:val="00FB15A0"/>
    <w:rsid w:val="00FB63B9"/>
    <w:rsid w:val="00FC3DB9"/>
    <w:rsid w:val="00FC3EF3"/>
    <w:rsid w:val="00FE00B9"/>
    <w:rsid w:val="00FF063C"/>
    <w:rsid w:val="00FF585B"/>
  </w:rsids>
  <m:mathPr>
    <m:mathFont m:val="Cambria Math"/>
    <m:brkBin m:val="before"/>
    <m:brkBinSub m:val="--"/>
    <m:smallFrac m:val="0"/>
    <m:dispDef m:val="0"/>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oNotEmbedSmartTags/>
  <w:decimalSymbol w:val="."/>
  <w:listSeparator w:val=","/>
  <w14:docId w14:val="3F87F607"/>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New York" w:eastAsia="Times New Roman" w:hAnsi="New York" w:cs="Times New Roman"/>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footnote text" w:uiPriority="0"/>
    <w:lsdException w:name="caption" w:qFormat="1"/>
    <w:lsdException w:name="footnote reference" w:uiPriority="0"/>
    <w:lsdException w:name="page number" w:uiPriority="0" w:qFormat="1"/>
    <w:lsdException w:name="endnote reference" w:uiPriority="0"/>
    <w:lsdException w:name="endnote text" w:uiPriority="0"/>
    <w:lsdException w:name="List" w:uiPriority="0"/>
    <w:lsdException w:name="List Number" w:uiPriority="0"/>
    <w:lsdException w:name="List 2" w:uiPriority="0"/>
    <w:lsdException w:name="List 3" w:uiPriority="0"/>
    <w:lsdException w:name="List 4" w:uiPriority="0"/>
    <w:lsdException w:name="List 5" w:uiPriority="0"/>
    <w:lsdException w:name="List Number 2" w:uiPriority="0"/>
    <w:lsdException w:name="List Number 3" w:uiPriority="0"/>
    <w:lsdException w:name="List Number 4" w:uiPriority="0"/>
    <w:lsdException w:name="List Number 5" w:uiPriority="0"/>
    <w:lsdException w:name="Title" w:unhideWhenUsed="0" w:qFormat="1"/>
    <w:lsdException w:name="Default Paragraph Font" w:uiPriority="1"/>
    <w:lsdException w:name="Body Text" w:uiPriority="0"/>
    <w:lsdException w:name="Body Text Indent" w:uiPriority="0"/>
    <w:lsdException w:name="Subtitle" w:unhideWhenUsed="0" w:qFormat="1"/>
    <w:lsdException w:name="Body Text 2" w:uiPriority="0"/>
    <w:lsdException w:name="Strong" w:unhideWhenUsed="0" w:qFormat="1"/>
    <w:lsdException w:name="Emphasis" w:unhideWhenUsed="0" w:qFormat="1"/>
    <w:lsdException w:name="Document Map" w:uiPriority="0"/>
    <w:lsdException w:name="Plain Text" w:uiPriority="0"/>
    <w:lsdException w:name="Outline List 3" w:uiPriority="0"/>
    <w:lsdException w:name="Table Grid" w:semiHidden="0" w:uiPriority="0" w:unhideWhenUsed="0"/>
    <w:lsdException w:name="Placeholder Text" w:unhideWhenUsed="0"/>
    <w:lsdException w:name="No Spacing"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unhideWhenUsed="0" w:qFormat="1"/>
    <w:lsdException w:name="Quote" w:unhideWhenUsed="0" w:qFormat="1"/>
    <w:lsdException w:name="Intense Quote"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unhideWhenUsed="0" w:qFormat="1"/>
    <w:lsdException w:name="Intense Emphasis" w:semiHidden="0" w:uiPriority="21" w:unhideWhenUsed="0" w:qFormat="1"/>
    <w:lsdException w:name="Subtle Reference" w:unhideWhenUsed="0" w:qFormat="1"/>
    <w:lsdException w:name="Intense Reference" w:unhideWhenUsed="0" w:qFormat="1"/>
    <w:lsdException w:name="Book Title" w:unhideWhenUsed="0" w:qFormat="1"/>
    <w:lsdException w:name="TOC Heading" w:qFormat="1"/>
  </w:latentStyles>
  <w:style w:type="paragraph" w:default="1" w:styleId="Normal">
    <w:name w:val="Normal"/>
    <w:qFormat/>
    <w:rsid w:val="00F76A3B"/>
    <w:pPr>
      <w:tabs>
        <w:tab w:val="left" w:pos="540"/>
        <w:tab w:val="left" w:pos="1080"/>
        <w:tab w:val="left" w:pos="1620"/>
      </w:tabs>
      <w:spacing w:line="360" w:lineRule="atLeast"/>
    </w:pPr>
    <w:rPr>
      <w:rFonts w:ascii="Times" w:hAnsi="Times"/>
      <w:sz w:val="24"/>
    </w:rPr>
  </w:style>
  <w:style w:type="paragraph" w:styleId="Heading1">
    <w:name w:val="heading 1"/>
    <w:basedOn w:val="Normal"/>
    <w:next w:val="Normal"/>
    <w:link w:val="Heading1Char"/>
    <w:uiPriority w:val="99"/>
    <w:semiHidden/>
    <w:qFormat/>
    <w:pPr>
      <w:keepNext/>
      <w:outlineLvl w:val="0"/>
    </w:pPr>
    <w:rPr>
      <w:b/>
      <w:color w:val="000000"/>
    </w:rPr>
  </w:style>
  <w:style w:type="paragraph" w:styleId="Heading2">
    <w:name w:val="heading 2"/>
    <w:basedOn w:val="Normal"/>
    <w:next w:val="Normal"/>
    <w:link w:val="Heading2Char"/>
    <w:uiPriority w:val="99"/>
    <w:semiHidden/>
    <w:qFormat/>
    <w:rsid w:val="00713EC3"/>
    <w:pPr>
      <w:keepNext/>
      <w:tabs>
        <w:tab w:val="clear" w:pos="540"/>
        <w:tab w:val="clear" w:pos="1080"/>
        <w:tab w:val="clear" w:pos="1620"/>
      </w:tabs>
      <w:spacing w:before="240"/>
      <w:outlineLvl w:val="1"/>
    </w:pPr>
    <w:rPr>
      <w:rFonts w:ascii="Times New Roman Bold" w:hAnsi="Times New Roman Bold"/>
      <w:b/>
      <w:caps/>
      <w:lang w:val="en-CA"/>
    </w:rPr>
  </w:style>
  <w:style w:type="paragraph" w:styleId="Heading3">
    <w:name w:val="heading 3"/>
    <w:basedOn w:val="Normal"/>
    <w:next w:val="Normal"/>
    <w:link w:val="Heading3Char"/>
    <w:uiPriority w:val="99"/>
    <w:semiHidden/>
    <w:qFormat/>
    <w:rsid w:val="00713EC3"/>
    <w:pPr>
      <w:keepNext/>
      <w:tabs>
        <w:tab w:val="clear" w:pos="540"/>
        <w:tab w:val="clear" w:pos="1080"/>
        <w:tab w:val="clear" w:pos="1620"/>
      </w:tabs>
      <w:spacing w:before="240"/>
      <w:outlineLvl w:val="2"/>
    </w:pPr>
    <w:rPr>
      <w:rFonts w:ascii="Times New Roman Bold" w:hAnsi="Times New Roman Bold"/>
      <w:b/>
      <w:lang w:val="en-CA"/>
    </w:rPr>
  </w:style>
  <w:style w:type="paragraph" w:styleId="Heading4">
    <w:name w:val="heading 4"/>
    <w:basedOn w:val="Normal"/>
    <w:next w:val="Normal"/>
    <w:link w:val="Heading4Char"/>
    <w:uiPriority w:val="99"/>
    <w:semiHidden/>
    <w:qFormat/>
    <w:rsid w:val="00713EC3"/>
    <w:pPr>
      <w:keepNext/>
      <w:tabs>
        <w:tab w:val="clear" w:pos="540"/>
        <w:tab w:val="clear" w:pos="1080"/>
        <w:tab w:val="clear" w:pos="1620"/>
      </w:tabs>
      <w:spacing w:before="240"/>
      <w:outlineLvl w:val="3"/>
    </w:pPr>
    <w:rPr>
      <w:rFonts w:ascii="Times New Roman" w:hAnsi="Times New Roman"/>
      <w:lang w:val="en-CA"/>
    </w:rPr>
  </w:style>
  <w:style w:type="paragraph" w:styleId="Heading5">
    <w:name w:val="heading 5"/>
    <w:basedOn w:val="Normal"/>
    <w:next w:val="Normal"/>
    <w:link w:val="Heading5Char"/>
    <w:uiPriority w:val="99"/>
    <w:semiHidden/>
    <w:qFormat/>
    <w:rsid w:val="00713EC3"/>
    <w:pPr>
      <w:keepNext/>
      <w:tabs>
        <w:tab w:val="clear" w:pos="540"/>
        <w:tab w:val="clear" w:pos="1080"/>
        <w:tab w:val="clear" w:pos="1620"/>
      </w:tabs>
      <w:spacing w:before="240"/>
      <w:outlineLvl w:val="4"/>
    </w:pPr>
    <w:rPr>
      <w:rFonts w:ascii="Times New Roman" w:hAnsi="Times New Roman"/>
      <w:lang w:val="en-CA"/>
    </w:rPr>
  </w:style>
  <w:style w:type="paragraph" w:styleId="Heading6">
    <w:name w:val="heading 6"/>
    <w:basedOn w:val="Normal"/>
    <w:next w:val="Normal"/>
    <w:link w:val="Heading6Char"/>
    <w:uiPriority w:val="99"/>
    <w:semiHidden/>
    <w:qFormat/>
    <w:rsid w:val="00713EC3"/>
    <w:pPr>
      <w:keepNext/>
      <w:tabs>
        <w:tab w:val="clear" w:pos="540"/>
        <w:tab w:val="clear" w:pos="1080"/>
        <w:tab w:val="clear" w:pos="1620"/>
      </w:tabs>
      <w:spacing w:before="240"/>
      <w:outlineLvl w:val="5"/>
    </w:pPr>
    <w:rPr>
      <w:rFonts w:ascii="Times New Roman" w:hAnsi="Times New Roman"/>
      <w:lang w:val="en-CA"/>
    </w:rPr>
  </w:style>
  <w:style w:type="paragraph" w:styleId="Heading7">
    <w:name w:val="heading 7"/>
    <w:basedOn w:val="Normal"/>
    <w:next w:val="Normal"/>
    <w:link w:val="Heading7Char"/>
    <w:uiPriority w:val="99"/>
    <w:semiHidden/>
    <w:qFormat/>
    <w:rsid w:val="00713EC3"/>
    <w:pPr>
      <w:keepNext/>
      <w:tabs>
        <w:tab w:val="clear" w:pos="540"/>
        <w:tab w:val="clear" w:pos="1080"/>
        <w:tab w:val="clear" w:pos="1620"/>
      </w:tabs>
      <w:spacing w:before="240"/>
      <w:outlineLvl w:val="6"/>
    </w:pPr>
    <w:rPr>
      <w:rFonts w:ascii="Times New Roman" w:hAnsi="Times New Roman"/>
      <w:lang w:val="en-CA"/>
    </w:rPr>
  </w:style>
  <w:style w:type="paragraph" w:styleId="Heading8">
    <w:name w:val="heading 8"/>
    <w:basedOn w:val="Normal"/>
    <w:next w:val="Normal"/>
    <w:link w:val="Heading8Char"/>
    <w:uiPriority w:val="99"/>
    <w:semiHidden/>
    <w:qFormat/>
    <w:rsid w:val="00713EC3"/>
    <w:pPr>
      <w:tabs>
        <w:tab w:val="clear" w:pos="540"/>
        <w:tab w:val="clear" w:pos="1080"/>
        <w:tab w:val="clear" w:pos="1620"/>
      </w:tabs>
      <w:spacing w:before="240"/>
      <w:outlineLvl w:val="7"/>
    </w:pPr>
    <w:rPr>
      <w:rFonts w:ascii="Times New Roman" w:hAnsi="Times New Roman"/>
      <w:lang w:val="en-CA"/>
    </w:rPr>
  </w:style>
  <w:style w:type="paragraph" w:styleId="Heading9">
    <w:name w:val="heading 9"/>
    <w:basedOn w:val="Normal"/>
    <w:next w:val="Normal"/>
    <w:link w:val="Heading9Char"/>
    <w:uiPriority w:val="99"/>
    <w:semiHidden/>
    <w:qFormat/>
    <w:rsid w:val="00713EC3"/>
    <w:pPr>
      <w:keepNext/>
      <w:tabs>
        <w:tab w:val="clear" w:pos="540"/>
        <w:tab w:val="clear" w:pos="1080"/>
        <w:tab w:val="clear" w:pos="1620"/>
      </w:tabs>
      <w:spacing w:before="240"/>
      <w:outlineLvl w:val="8"/>
    </w:pPr>
    <w:rPr>
      <w:rFonts w:ascii="Times New Roman" w:hAnsi="Times New Roman"/>
      <w:lang w:val="en-C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dsubseclettersFR">
    <w:name w:val="Std subsec (letters) (FR)"/>
    <w:basedOn w:val="NoParagraphStyle"/>
    <w:uiPriority w:val="27"/>
    <w:rsid w:val="000A0D5D"/>
    <w:pPr>
      <w:tabs>
        <w:tab w:val="left" w:pos="720"/>
      </w:tabs>
      <w:spacing w:after="80" w:line="260" w:lineRule="atLeast"/>
      <w:ind w:left="418"/>
      <w:jc w:val="both"/>
    </w:pPr>
    <w:rPr>
      <w:rFonts w:ascii="Times" w:hAnsi="Times"/>
      <w:sz w:val="22"/>
      <w:lang w:val="fr-CA"/>
    </w:rPr>
  </w:style>
  <w:style w:type="character" w:styleId="PageNumber">
    <w:name w:val="page number"/>
    <w:qFormat/>
    <w:rsid w:val="007F101A"/>
    <w:rPr>
      <w:rFonts w:ascii="Times" w:hAnsi="Times"/>
      <w:sz w:val="20"/>
    </w:rPr>
  </w:style>
  <w:style w:type="paragraph" w:customStyle="1" w:styleId="Noparagraphstyle0">
    <w:name w:val="[No paragraph style]"/>
    <w:rsid w:val="002D5C69"/>
    <w:pPr>
      <w:widowControl w:val="0"/>
      <w:autoSpaceDE w:val="0"/>
      <w:autoSpaceDN w:val="0"/>
      <w:adjustRightInd w:val="0"/>
      <w:spacing w:line="288" w:lineRule="auto"/>
      <w:textAlignment w:val="center"/>
    </w:pPr>
    <w:rPr>
      <w:rFonts w:ascii="Times" w:hAnsi="Times"/>
      <w:color w:val="000000"/>
      <w:sz w:val="24"/>
      <w:szCs w:val="24"/>
    </w:rPr>
  </w:style>
  <w:style w:type="paragraph" w:customStyle="1" w:styleId="Title1">
    <w:name w:val="Title1"/>
    <w:basedOn w:val="Noparagraphstyle0"/>
    <w:uiPriority w:val="99"/>
    <w:semiHidden/>
    <w:rsid w:val="00462C79"/>
    <w:pPr>
      <w:spacing w:after="80" w:line="260" w:lineRule="atLeast"/>
      <w:jc w:val="center"/>
    </w:pPr>
    <w:rPr>
      <w:rFonts w:cs="Times"/>
      <w:b/>
      <w:bCs/>
      <w:caps/>
      <w:sz w:val="22"/>
      <w:szCs w:val="20"/>
    </w:rPr>
  </w:style>
  <w:style w:type="paragraph" w:customStyle="1" w:styleId="Laws-para">
    <w:name w:val="Laws-para"/>
    <w:basedOn w:val="Noparagraphstyle0"/>
    <w:uiPriority w:val="11"/>
    <w:rsid w:val="00FC3EF3"/>
    <w:pPr>
      <w:tabs>
        <w:tab w:val="left" w:pos="360"/>
        <w:tab w:val="left" w:pos="720"/>
      </w:tabs>
      <w:spacing w:after="80" w:line="260" w:lineRule="atLeast"/>
      <w:jc w:val="both"/>
    </w:pPr>
    <w:rPr>
      <w:rFonts w:cs="Times"/>
      <w:sz w:val="22"/>
      <w:szCs w:val="20"/>
    </w:rPr>
  </w:style>
  <w:style w:type="paragraph" w:customStyle="1" w:styleId="h1">
    <w:name w:val="h1"/>
    <w:basedOn w:val="Noparagraphstyle0"/>
    <w:uiPriority w:val="99"/>
    <w:rsid w:val="004B43EB"/>
    <w:pPr>
      <w:keepNext/>
      <w:tabs>
        <w:tab w:val="left" w:pos="990"/>
        <w:tab w:val="right" w:leader="dot" w:pos="5760"/>
        <w:tab w:val="right" w:pos="6480"/>
      </w:tabs>
      <w:spacing w:before="81" w:after="81" w:line="260" w:lineRule="atLeast"/>
      <w:jc w:val="center"/>
    </w:pPr>
    <w:rPr>
      <w:rFonts w:cs="Times"/>
      <w:b/>
      <w:bCs/>
      <w:caps/>
      <w:sz w:val="22"/>
      <w:szCs w:val="20"/>
    </w:rPr>
  </w:style>
  <w:style w:type="paragraph" w:customStyle="1" w:styleId="h2">
    <w:name w:val="h2"/>
    <w:basedOn w:val="Noparagraphstyle0"/>
    <w:uiPriority w:val="99"/>
    <w:rsid w:val="004B43EB"/>
    <w:pPr>
      <w:spacing w:after="81" w:line="260" w:lineRule="atLeast"/>
      <w:jc w:val="center"/>
    </w:pPr>
    <w:rPr>
      <w:rFonts w:cs="Times"/>
      <w:b/>
      <w:bCs/>
      <w:caps/>
      <w:sz w:val="22"/>
      <w:szCs w:val="20"/>
    </w:rPr>
  </w:style>
  <w:style w:type="paragraph" w:customStyle="1" w:styleId="H3">
    <w:name w:val="H3"/>
    <w:basedOn w:val="Noparagraphstyle0"/>
    <w:uiPriority w:val="10"/>
    <w:rsid w:val="004B43EB"/>
    <w:pPr>
      <w:spacing w:after="80" w:line="260" w:lineRule="atLeast"/>
    </w:pPr>
    <w:rPr>
      <w:rFonts w:cs="Times"/>
      <w:b/>
      <w:bCs/>
      <w:sz w:val="22"/>
      <w:szCs w:val="20"/>
    </w:rPr>
  </w:style>
  <w:style w:type="paragraph" w:customStyle="1" w:styleId="para1">
    <w:name w:val="para1"/>
    <w:basedOn w:val="Noparagraphstyle0"/>
    <w:uiPriority w:val="99"/>
    <w:rsid w:val="00C05C49"/>
    <w:pPr>
      <w:tabs>
        <w:tab w:val="left" w:pos="360"/>
        <w:tab w:val="left" w:pos="420"/>
        <w:tab w:val="left" w:pos="634"/>
      </w:tabs>
      <w:spacing w:after="80" w:line="260" w:lineRule="atLeast"/>
      <w:ind w:firstLine="360"/>
      <w:jc w:val="both"/>
    </w:pPr>
    <w:rPr>
      <w:rFonts w:cs="Times"/>
      <w:sz w:val="22"/>
      <w:szCs w:val="20"/>
    </w:rPr>
  </w:style>
  <w:style w:type="paragraph" w:customStyle="1" w:styleId="para11">
    <w:name w:val="para1.1"/>
    <w:basedOn w:val="para1"/>
    <w:uiPriority w:val="99"/>
    <w:rsid w:val="00C05C49"/>
    <w:pPr>
      <w:tabs>
        <w:tab w:val="clear" w:pos="634"/>
        <w:tab w:val="left" w:pos="900"/>
      </w:tabs>
    </w:pPr>
  </w:style>
  <w:style w:type="paragraph" w:customStyle="1" w:styleId="defn">
    <w:name w:val="defn"/>
    <w:basedOn w:val="Noparagraphstyle0"/>
    <w:uiPriority w:val="99"/>
    <w:rsid w:val="00494DA6"/>
    <w:pPr>
      <w:spacing w:after="80" w:line="260" w:lineRule="atLeast"/>
      <w:ind w:left="360" w:hanging="360"/>
      <w:jc w:val="both"/>
    </w:pPr>
    <w:rPr>
      <w:rFonts w:cs="Times"/>
      <w:sz w:val="22"/>
      <w:szCs w:val="20"/>
    </w:rPr>
  </w:style>
  <w:style w:type="paragraph" w:customStyle="1" w:styleId="para2">
    <w:name w:val="para2"/>
    <w:basedOn w:val="Noparagraphstyle0"/>
    <w:uiPriority w:val="99"/>
    <w:rsid w:val="005972CB"/>
    <w:pPr>
      <w:tabs>
        <w:tab w:val="left" w:pos="360"/>
        <w:tab w:val="left" w:pos="763"/>
      </w:tabs>
      <w:spacing w:after="80" w:line="260" w:lineRule="atLeast"/>
      <w:ind w:firstLine="360"/>
      <w:jc w:val="both"/>
    </w:pPr>
    <w:rPr>
      <w:rFonts w:cs="Times"/>
      <w:sz w:val="22"/>
      <w:szCs w:val="20"/>
    </w:rPr>
  </w:style>
  <w:style w:type="paragraph" w:customStyle="1" w:styleId="sub1">
    <w:name w:val="sub1"/>
    <w:basedOn w:val="para2"/>
    <w:uiPriority w:val="99"/>
    <w:rsid w:val="00915C19"/>
    <w:pPr>
      <w:tabs>
        <w:tab w:val="clear" w:pos="763"/>
        <w:tab w:val="left" w:pos="720"/>
      </w:tabs>
    </w:pPr>
  </w:style>
  <w:style w:type="paragraph" w:customStyle="1" w:styleId="Laws-subsectiona">
    <w:name w:val="Laws-subsection (a"/>
    <w:aliases w:val="b,c...)"/>
    <w:basedOn w:val="sub1"/>
    <w:autoRedefine/>
    <w:uiPriority w:val="13"/>
    <w:rsid w:val="00915C19"/>
    <w:pPr>
      <w:tabs>
        <w:tab w:val="left" w:pos="810"/>
      </w:tabs>
      <w:ind w:left="360" w:firstLine="0"/>
    </w:pPr>
  </w:style>
  <w:style w:type="paragraph" w:customStyle="1" w:styleId="Laws-subsectioni">
    <w:name w:val="Laws-subsection (i"/>
    <w:aliases w:val="ii,iii...)"/>
    <w:basedOn w:val="sub1"/>
    <w:uiPriority w:val="14"/>
    <w:rsid w:val="00F03865"/>
    <w:pPr>
      <w:tabs>
        <w:tab w:val="clear" w:pos="360"/>
        <w:tab w:val="left" w:pos="878"/>
        <w:tab w:val="left" w:pos="965"/>
        <w:tab w:val="left" w:pos="994"/>
      </w:tabs>
      <w:ind w:left="547" w:firstLine="0"/>
    </w:pPr>
  </w:style>
  <w:style w:type="paragraph" w:customStyle="1" w:styleId="para3">
    <w:name w:val="para3"/>
    <w:basedOn w:val="Noparagraphstyle0"/>
    <w:uiPriority w:val="99"/>
    <w:semiHidden/>
    <w:rsid w:val="004B43EB"/>
    <w:pPr>
      <w:tabs>
        <w:tab w:val="left" w:pos="360"/>
        <w:tab w:val="left" w:pos="855"/>
      </w:tabs>
      <w:spacing w:after="80" w:line="260" w:lineRule="atLeast"/>
      <w:jc w:val="both"/>
    </w:pPr>
    <w:rPr>
      <w:rFonts w:cs="Times"/>
      <w:sz w:val="22"/>
      <w:szCs w:val="20"/>
    </w:rPr>
  </w:style>
  <w:style w:type="paragraph" w:customStyle="1" w:styleId="sub2">
    <w:name w:val="sub2"/>
    <w:basedOn w:val="para3"/>
    <w:uiPriority w:val="99"/>
    <w:rsid w:val="005972CB"/>
    <w:pPr>
      <w:tabs>
        <w:tab w:val="clear" w:pos="855"/>
        <w:tab w:val="left" w:pos="835"/>
      </w:tabs>
      <w:ind w:firstLine="360"/>
    </w:pPr>
  </w:style>
  <w:style w:type="paragraph" w:customStyle="1" w:styleId="para21">
    <w:name w:val="para2.1"/>
    <w:basedOn w:val="NoParagraphStyle"/>
    <w:autoRedefine/>
    <w:uiPriority w:val="99"/>
    <w:rsid w:val="005972CB"/>
    <w:pPr>
      <w:tabs>
        <w:tab w:val="left" w:pos="360"/>
        <w:tab w:val="left" w:pos="990"/>
      </w:tabs>
      <w:spacing w:after="80" w:line="260" w:lineRule="atLeast"/>
      <w:ind w:firstLine="360"/>
      <w:jc w:val="both"/>
    </w:pPr>
    <w:rPr>
      <w:rFonts w:ascii="Times" w:hAnsi="Times"/>
      <w:sz w:val="22"/>
    </w:rPr>
  </w:style>
  <w:style w:type="paragraph" w:customStyle="1" w:styleId="BAdefn">
    <w:name w:val="BA defn"/>
    <w:basedOn w:val="NoParagraphStyle"/>
    <w:rsid w:val="008B4A57"/>
    <w:pPr>
      <w:suppressAutoHyphens/>
      <w:spacing w:after="81" w:line="260" w:lineRule="atLeast"/>
      <w:ind w:left="720"/>
      <w:jc w:val="both"/>
    </w:pPr>
    <w:rPr>
      <w:sz w:val="22"/>
      <w:szCs w:val="20"/>
    </w:rPr>
  </w:style>
  <w:style w:type="paragraph" w:customStyle="1" w:styleId="BApara">
    <w:name w:val="BA para"/>
    <w:basedOn w:val="Laws-para"/>
    <w:uiPriority w:val="1"/>
    <w:rsid w:val="00C07E02"/>
    <w:pPr>
      <w:tabs>
        <w:tab w:val="clear" w:pos="360"/>
        <w:tab w:val="clear" w:pos="720"/>
      </w:tabs>
      <w:suppressAutoHyphens/>
      <w:spacing w:after="81"/>
      <w:ind w:left="720" w:hanging="720"/>
    </w:pPr>
    <w:rPr>
      <w:rFonts w:cs="Times-Roman"/>
    </w:rPr>
  </w:style>
  <w:style w:type="paragraph" w:styleId="Footer">
    <w:name w:val="footer"/>
    <w:basedOn w:val="Normal"/>
    <w:link w:val="FooterChar"/>
    <w:uiPriority w:val="99"/>
    <w:rsid w:val="00832792"/>
    <w:pPr>
      <w:tabs>
        <w:tab w:val="clear" w:pos="540"/>
        <w:tab w:val="clear" w:pos="1080"/>
        <w:tab w:val="clear" w:pos="1620"/>
        <w:tab w:val="center" w:pos="4320"/>
        <w:tab w:val="right" w:pos="8640"/>
      </w:tabs>
    </w:pPr>
  </w:style>
  <w:style w:type="character" w:customStyle="1" w:styleId="FooterChar">
    <w:name w:val="Footer Char"/>
    <w:link w:val="Footer"/>
    <w:uiPriority w:val="99"/>
    <w:rsid w:val="00C91702"/>
    <w:rPr>
      <w:rFonts w:ascii="Times" w:hAnsi="Times"/>
      <w:sz w:val="24"/>
    </w:rPr>
  </w:style>
  <w:style w:type="paragraph" w:styleId="Header">
    <w:name w:val="header"/>
    <w:basedOn w:val="Normal"/>
    <w:link w:val="HeaderChar"/>
    <w:uiPriority w:val="99"/>
    <w:rsid w:val="004B43EB"/>
    <w:pPr>
      <w:tabs>
        <w:tab w:val="clear" w:pos="540"/>
        <w:tab w:val="clear" w:pos="1080"/>
        <w:tab w:val="clear" w:pos="1620"/>
        <w:tab w:val="center" w:pos="4320"/>
        <w:tab w:val="right" w:pos="8640"/>
      </w:tabs>
      <w:spacing w:line="260" w:lineRule="atLeast"/>
    </w:pPr>
    <w:rPr>
      <w:sz w:val="22"/>
    </w:rPr>
  </w:style>
  <w:style w:type="paragraph" w:customStyle="1" w:styleId="H2-DivisionFAL">
    <w:name w:val="H2-Division (FAL)"/>
    <w:basedOn w:val="NoParagraphStyle"/>
    <w:uiPriority w:val="9"/>
    <w:rsid w:val="00660473"/>
    <w:pPr>
      <w:keepLines/>
      <w:suppressAutoHyphens/>
      <w:spacing w:after="81" w:line="260" w:lineRule="atLeast"/>
      <w:jc w:val="center"/>
    </w:pPr>
    <w:rPr>
      <w:rFonts w:ascii="Times-BoldItalic" w:hAnsi="Times-BoldItalic" w:cs="Times-BoldItalic"/>
      <w:b/>
      <w:bCs/>
      <w:i/>
      <w:iCs/>
      <w:sz w:val="22"/>
      <w:szCs w:val="20"/>
    </w:rPr>
  </w:style>
  <w:style w:type="paragraph" w:customStyle="1" w:styleId="NoParagraphStyle">
    <w:name w:val="[No Paragraph Style]"/>
    <w:uiPriority w:val="99"/>
    <w:semiHidden/>
    <w:rsid w:val="00F243B9"/>
    <w:pPr>
      <w:widowControl w:val="0"/>
      <w:autoSpaceDE w:val="0"/>
      <w:autoSpaceDN w:val="0"/>
      <w:adjustRightInd w:val="0"/>
      <w:spacing w:line="288" w:lineRule="auto"/>
      <w:textAlignment w:val="center"/>
    </w:pPr>
    <w:rPr>
      <w:rFonts w:ascii="Times-Roman" w:hAnsi="Times-Roman" w:cs="Times-Roman"/>
      <w:color w:val="000000"/>
      <w:sz w:val="24"/>
      <w:szCs w:val="24"/>
    </w:rPr>
  </w:style>
  <w:style w:type="paragraph" w:styleId="BodyTextIndent">
    <w:name w:val="Body Text Indent"/>
    <w:basedOn w:val="Normal"/>
    <w:link w:val="BodyTextIndentChar"/>
    <w:uiPriority w:val="99"/>
    <w:semiHidden/>
    <w:rsid w:val="00E914EE"/>
    <w:pPr>
      <w:tabs>
        <w:tab w:val="clear" w:pos="540"/>
        <w:tab w:val="clear" w:pos="1080"/>
        <w:tab w:val="clear" w:pos="1620"/>
      </w:tabs>
      <w:ind w:left="720" w:hanging="720"/>
      <w:jc w:val="both"/>
    </w:pPr>
    <w:rPr>
      <w:rFonts w:ascii="Times New Roman" w:hAnsi="Times New Roman"/>
    </w:rPr>
  </w:style>
  <w:style w:type="character" w:customStyle="1" w:styleId="BodyTextIndentChar">
    <w:name w:val="Body Text Indent Char"/>
    <w:link w:val="BodyTextIndent"/>
    <w:uiPriority w:val="99"/>
    <w:semiHidden/>
    <w:rsid w:val="00C91702"/>
    <w:rPr>
      <w:rFonts w:ascii="Times New Roman" w:hAnsi="Times New Roman"/>
      <w:sz w:val="24"/>
    </w:rPr>
  </w:style>
  <w:style w:type="paragraph" w:styleId="BodyText">
    <w:name w:val="Body Text"/>
    <w:basedOn w:val="Normal"/>
    <w:link w:val="BodyTextChar"/>
    <w:uiPriority w:val="99"/>
    <w:semiHidden/>
    <w:rsid w:val="00E914EE"/>
    <w:pPr>
      <w:tabs>
        <w:tab w:val="clear" w:pos="540"/>
        <w:tab w:val="clear" w:pos="1080"/>
        <w:tab w:val="clear" w:pos="1620"/>
        <w:tab w:val="right" w:pos="-2340"/>
        <w:tab w:val="left" w:pos="720"/>
        <w:tab w:val="left" w:pos="1440"/>
        <w:tab w:val="left" w:pos="2880"/>
        <w:tab w:val="left" w:pos="6840"/>
      </w:tabs>
      <w:spacing w:after="240"/>
    </w:pPr>
    <w:rPr>
      <w:rFonts w:ascii="Times New Roman" w:hAnsi="Times New Roman"/>
    </w:rPr>
  </w:style>
  <w:style w:type="character" w:customStyle="1" w:styleId="BodyTextChar">
    <w:name w:val="Body Text Char"/>
    <w:link w:val="BodyText"/>
    <w:uiPriority w:val="99"/>
    <w:semiHidden/>
    <w:rsid w:val="00C91702"/>
    <w:rPr>
      <w:rFonts w:ascii="Times New Roman" w:hAnsi="Times New Roman"/>
      <w:sz w:val="24"/>
    </w:rPr>
  </w:style>
  <w:style w:type="paragraph" w:styleId="BodyText2">
    <w:name w:val="Body Text 2"/>
    <w:basedOn w:val="Normal"/>
    <w:link w:val="BodyText2Char"/>
    <w:uiPriority w:val="99"/>
    <w:semiHidden/>
    <w:rsid w:val="00E914EE"/>
    <w:pPr>
      <w:tabs>
        <w:tab w:val="clear" w:pos="540"/>
        <w:tab w:val="clear" w:pos="1080"/>
        <w:tab w:val="clear" w:pos="1620"/>
      </w:tabs>
      <w:jc w:val="both"/>
    </w:pPr>
    <w:rPr>
      <w:rFonts w:ascii="Arial" w:hAnsi="Arial"/>
      <w:lang w:val="en-GB"/>
    </w:rPr>
  </w:style>
  <w:style w:type="character" w:customStyle="1" w:styleId="BodyText2Char">
    <w:name w:val="Body Text 2 Char"/>
    <w:link w:val="BodyText2"/>
    <w:uiPriority w:val="99"/>
    <w:semiHidden/>
    <w:rsid w:val="00C91702"/>
    <w:rPr>
      <w:rFonts w:ascii="Arial" w:hAnsi="Arial"/>
      <w:lang w:val="en-GB"/>
    </w:rPr>
  </w:style>
  <w:style w:type="paragraph" w:styleId="PlainText">
    <w:name w:val="Plain Text"/>
    <w:basedOn w:val="Normal"/>
    <w:link w:val="PlainTextChar"/>
    <w:uiPriority w:val="99"/>
    <w:semiHidden/>
    <w:rsid w:val="00E914EE"/>
    <w:pPr>
      <w:tabs>
        <w:tab w:val="clear" w:pos="540"/>
        <w:tab w:val="clear" w:pos="1080"/>
        <w:tab w:val="clear" w:pos="1620"/>
      </w:tabs>
    </w:pPr>
    <w:rPr>
      <w:rFonts w:ascii="Courier New" w:hAnsi="Courier New"/>
    </w:rPr>
  </w:style>
  <w:style w:type="character" w:customStyle="1" w:styleId="PlainTextChar">
    <w:name w:val="Plain Text Char"/>
    <w:link w:val="PlainText"/>
    <w:uiPriority w:val="99"/>
    <w:semiHidden/>
    <w:rsid w:val="00C91702"/>
    <w:rPr>
      <w:rFonts w:ascii="Courier New" w:hAnsi="Courier New"/>
    </w:rPr>
  </w:style>
  <w:style w:type="paragraph" w:customStyle="1" w:styleId="BodyText0">
    <w:name w:val="Body Text 0"/>
    <w:basedOn w:val="BodyText"/>
    <w:uiPriority w:val="99"/>
    <w:semiHidden/>
    <w:rsid w:val="00E914EE"/>
    <w:pPr>
      <w:tabs>
        <w:tab w:val="clear" w:pos="-2340"/>
        <w:tab w:val="clear" w:pos="720"/>
        <w:tab w:val="clear" w:pos="1440"/>
        <w:tab w:val="clear" w:pos="2880"/>
        <w:tab w:val="clear" w:pos="6840"/>
      </w:tabs>
    </w:pPr>
    <w:rPr>
      <w:lang w:val="en-CA"/>
    </w:rPr>
  </w:style>
  <w:style w:type="paragraph" w:styleId="List">
    <w:name w:val="List"/>
    <w:basedOn w:val="BodyText"/>
    <w:uiPriority w:val="99"/>
    <w:semiHidden/>
    <w:rsid w:val="00E914EE"/>
    <w:pPr>
      <w:numPr>
        <w:numId w:val="1"/>
      </w:numPr>
      <w:tabs>
        <w:tab w:val="clear" w:pos="-2340"/>
        <w:tab w:val="clear" w:pos="1440"/>
        <w:tab w:val="clear" w:pos="2880"/>
        <w:tab w:val="clear" w:pos="6840"/>
      </w:tabs>
      <w:spacing w:before="240"/>
    </w:pPr>
    <w:rPr>
      <w:lang w:val="en-CA"/>
    </w:rPr>
  </w:style>
  <w:style w:type="paragraph" w:styleId="List2">
    <w:name w:val="List 2"/>
    <w:basedOn w:val="BodyText"/>
    <w:uiPriority w:val="99"/>
    <w:semiHidden/>
    <w:rsid w:val="00E914EE"/>
    <w:pPr>
      <w:numPr>
        <w:ilvl w:val="1"/>
        <w:numId w:val="1"/>
      </w:numPr>
      <w:tabs>
        <w:tab w:val="clear" w:pos="-2340"/>
        <w:tab w:val="clear" w:pos="720"/>
        <w:tab w:val="clear" w:pos="2880"/>
        <w:tab w:val="clear" w:pos="6840"/>
      </w:tabs>
      <w:spacing w:before="240"/>
    </w:pPr>
    <w:rPr>
      <w:lang w:val="en-CA"/>
    </w:rPr>
  </w:style>
  <w:style w:type="paragraph" w:styleId="List3">
    <w:name w:val="List 3"/>
    <w:basedOn w:val="BodyText"/>
    <w:uiPriority w:val="99"/>
    <w:semiHidden/>
    <w:rsid w:val="00E914EE"/>
    <w:pPr>
      <w:numPr>
        <w:ilvl w:val="2"/>
        <w:numId w:val="1"/>
      </w:numPr>
      <w:tabs>
        <w:tab w:val="clear" w:pos="-2340"/>
        <w:tab w:val="clear" w:pos="720"/>
        <w:tab w:val="clear" w:pos="1440"/>
        <w:tab w:val="clear" w:pos="2880"/>
        <w:tab w:val="clear" w:pos="6840"/>
      </w:tabs>
      <w:spacing w:before="240"/>
    </w:pPr>
    <w:rPr>
      <w:lang w:val="en-CA"/>
    </w:rPr>
  </w:style>
  <w:style w:type="paragraph" w:styleId="List4">
    <w:name w:val="List 4"/>
    <w:basedOn w:val="BodyText"/>
    <w:uiPriority w:val="99"/>
    <w:semiHidden/>
    <w:rsid w:val="00E914EE"/>
    <w:pPr>
      <w:numPr>
        <w:ilvl w:val="3"/>
        <w:numId w:val="1"/>
      </w:numPr>
      <w:tabs>
        <w:tab w:val="clear" w:pos="-2340"/>
        <w:tab w:val="clear" w:pos="720"/>
        <w:tab w:val="clear" w:pos="1440"/>
        <w:tab w:val="clear" w:pos="6840"/>
      </w:tabs>
      <w:spacing w:before="240"/>
    </w:pPr>
    <w:rPr>
      <w:lang w:val="en-CA"/>
    </w:rPr>
  </w:style>
  <w:style w:type="paragraph" w:styleId="List5">
    <w:name w:val="List 5"/>
    <w:basedOn w:val="BodyText"/>
    <w:uiPriority w:val="99"/>
    <w:semiHidden/>
    <w:rsid w:val="00E914EE"/>
    <w:pPr>
      <w:numPr>
        <w:ilvl w:val="4"/>
        <w:numId w:val="1"/>
      </w:numPr>
      <w:tabs>
        <w:tab w:val="clear" w:pos="-2340"/>
        <w:tab w:val="clear" w:pos="720"/>
        <w:tab w:val="clear" w:pos="1440"/>
        <w:tab w:val="clear" w:pos="2880"/>
        <w:tab w:val="clear" w:pos="6840"/>
      </w:tabs>
      <w:spacing w:before="240"/>
    </w:pPr>
    <w:rPr>
      <w:lang w:val="en-CA"/>
    </w:rPr>
  </w:style>
  <w:style w:type="paragraph" w:customStyle="1" w:styleId="StdsubseclettersENG">
    <w:name w:val="Std subsec (letters) (ENG)"/>
    <w:basedOn w:val="NoParagraphStyle"/>
    <w:uiPriority w:val="26"/>
    <w:rsid w:val="000A0D5D"/>
    <w:pPr>
      <w:tabs>
        <w:tab w:val="left" w:pos="806"/>
      </w:tabs>
      <w:spacing w:after="80" w:line="260" w:lineRule="atLeast"/>
      <w:ind w:left="418"/>
      <w:jc w:val="both"/>
    </w:pPr>
    <w:rPr>
      <w:rFonts w:ascii="Times" w:hAnsi="Times"/>
      <w:sz w:val="22"/>
    </w:rPr>
  </w:style>
  <w:style w:type="paragraph" w:customStyle="1" w:styleId="Stdsubromnumerals">
    <w:name w:val="Std sub (rom numerals)"/>
    <w:basedOn w:val="NoParagraphStyle"/>
    <w:uiPriority w:val="28"/>
    <w:rsid w:val="00027C16"/>
    <w:pPr>
      <w:tabs>
        <w:tab w:val="left" w:pos="1080"/>
      </w:tabs>
      <w:spacing w:after="80" w:line="260" w:lineRule="atLeast"/>
      <w:ind w:left="706"/>
      <w:jc w:val="both"/>
    </w:pPr>
    <w:rPr>
      <w:rFonts w:ascii="Times" w:hAnsi="Times"/>
      <w:sz w:val="22"/>
      <w:lang w:val="fr-CA"/>
    </w:rPr>
  </w:style>
  <w:style w:type="paragraph" w:styleId="FootnoteText">
    <w:name w:val="footnote text"/>
    <w:basedOn w:val="Normal"/>
    <w:link w:val="FootnoteTextChar"/>
    <w:uiPriority w:val="99"/>
    <w:semiHidden/>
    <w:rsid w:val="00E914EE"/>
    <w:pPr>
      <w:tabs>
        <w:tab w:val="clear" w:pos="540"/>
        <w:tab w:val="clear" w:pos="1080"/>
        <w:tab w:val="clear" w:pos="1620"/>
      </w:tabs>
    </w:pPr>
    <w:rPr>
      <w:rFonts w:ascii="Times New Roman" w:hAnsi="Times New Roman"/>
    </w:rPr>
  </w:style>
  <w:style w:type="character" w:customStyle="1" w:styleId="FootnoteTextChar">
    <w:name w:val="Footnote Text Char"/>
    <w:link w:val="FootnoteText"/>
    <w:uiPriority w:val="99"/>
    <w:semiHidden/>
    <w:rsid w:val="00C91702"/>
    <w:rPr>
      <w:rFonts w:ascii="Times New Roman" w:hAnsi="Times New Roman"/>
    </w:rPr>
  </w:style>
  <w:style w:type="character" w:styleId="FootnoteReference">
    <w:name w:val="footnote reference"/>
    <w:uiPriority w:val="99"/>
    <w:semiHidden/>
    <w:rsid w:val="00E914EE"/>
    <w:rPr>
      <w:vertAlign w:val="superscript"/>
    </w:rPr>
  </w:style>
  <w:style w:type="paragraph" w:styleId="ListNumber">
    <w:name w:val="List Number"/>
    <w:basedOn w:val="Normal"/>
    <w:uiPriority w:val="99"/>
    <w:semiHidden/>
    <w:rsid w:val="00E914EE"/>
    <w:pPr>
      <w:numPr>
        <w:ilvl w:val="1"/>
        <w:numId w:val="3"/>
      </w:numPr>
      <w:tabs>
        <w:tab w:val="clear" w:pos="540"/>
        <w:tab w:val="clear" w:pos="1080"/>
        <w:tab w:val="clear" w:pos="1620"/>
      </w:tabs>
      <w:spacing w:after="240"/>
    </w:pPr>
    <w:rPr>
      <w:rFonts w:ascii="Times New Roman" w:hAnsi="Times New Roman"/>
    </w:rPr>
  </w:style>
  <w:style w:type="paragraph" w:styleId="ListNumber2">
    <w:name w:val="List Number 2"/>
    <w:basedOn w:val="Normal"/>
    <w:uiPriority w:val="99"/>
    <w:semiHidden/>
    <w:rsid w:val="00E914EE"/>
    <w:pPr>
      <w:numPr>
        <w:ilvl w:val="2"/>
        <w:numId w:val="3"/>
      </w:numPr>
      <w:tabs>
        <w:tab w:val="clear" w:pos="540"/>
        <w:tab w:val="clear" w:pos="1080"/>
        <w:tab w:val="clear" w:pos="1620"/>
      </w:tabs>
      <w:spacing w:after="240"/>
    </w:pPr>
    <w:rPr>
      <w:rFonts w:ascii="Times New Roman" w:hAnsi="Times New Roman"/>
    </w:rPr>
  </w:style>
  <w:style w:type="paragraph" w:styleId="ListNumber3">
    <w:name w:val="List Number 3"/>
    <w:basedOn w:val="Normal"/>
    <w:uiPriority w:val="99"/>
    <w:semiHidden/>
    <w:rsid w:val="00E914EE"/>
    <w:pPr>
      <w:numPr>
        <w:ilvl w:val="3"/>
        <w:numId w:val="3"/>
      </w:numPr>
      <w:tabs>
        <w:tab w:val="clear" w:pos="540"/>
        <w:tab w:val="clear" w:pos="1080"/>
        <w:tab w:val="clear" w:pos="1620"/>
      </w:tabs>
    </w:pPr>
    <w:rPr>
      <w:rFonts w:ascii="Times New Roman" w:hAnsi="Times New Roman"/>
    </w:rPr>
  </w:style>
  <w:style w:type="paragraph" w:styleId="ListNumber4">
    <w:name w:val="List Number 4"/>
    <w:basedOn w:val="Normal"/>
    <w:uiPriority w:val="99"/>
    <w:semiHidden/>
    <w:rsid w:val="00E914EE"/>
    <w:pPr>
      <w:numPr>
        <w:ilvl w:val="4"/>
        <w:numId w:val="3"/>
      </w:numPr>
      <w:tabs>
        <w:tab w:val="clear" w:pos="540"/>
        <w:tab w:val="clear" w:pos="1080"/>
        <w:tab w:val="clear" w:pos="1620"/>
      </w:tabs>
    </w:pPr>
    <w:rPr>
      <w:rFonts w:ascii="Times New Roman" w:hAnsi="Times New Roman"/>
    </w:rPr>
  </w:style>
  <w:style w:type="paragraph" w:customStyle="1" w:styleId="Stdpara2">
    <w:name w:val="Std para2"/>
    <w:basedOn w:val="NoParagraphStyle"/>
    <w:uiPriority w:val="25"/>
    <w:qFormat/>
    <w:rsid w:val="000A0D5D"/>
    <w:pPr>
      <w:tabs>
        <w:tab w:val="left" w:pos="504"/>
      </w:tabs>
      <w:spacing w:after="80" w:line="260" w:lineRule="atLeast"/>
      <w:jc w:val="both"/>
    </w:pPr>
    <w:rPr>
      <w:rFonts w:ascii="Times" w:hAnsi="Times"/>
      <w:sz w:val="22"/>
    </w:rPr>
  </w:style>
  <w:style w:type="paragraph" w:styleId="EndnoteText">
    <w:name w:val="endnote text"/>
    <w:basedOn w:val="Normal"/>
    <w:link w:val="EndnoteTextChar"/>
    <w:uiPriority w:val="99"/>
    <w:semiHidden/>
    <w:rsid w:val="00E914EE"/>
    <w:pPr>
      <w:tabs>
        <w:tab w:val="clear" w:pos="540"/>
        <w:tab w:val="clear" w:pos="1080"/>
        <w:tab w:val="clear" w:pos="1620"/>
      </w:tabs>
    </w:pPr>
    <w:rPr>
      <w:rFonts w:ascii="Times New Roman" w:hAnsi="Times New Roman"/>
    </w:rPr>
  </w:style>
  <w:style w:type="character" w:customStyle="1" w:styleId="EndnoteTextChar">
    <w:name w:val="Endnote Text Char"/>
    <w:link w:val="EndnoteText"/>
    <w:uiPriority w:val="99"/>
    <w:semiHidden/>
    <w:rsid w:val="00C91702"/>
    <w:rPr>
      <w:rFonts w:ascii="Times New Roman" w:hAnsi="Times New Roman"/>
    </w:rPr>
  </w:style>
  <w:style w:type="character" w:styleId="EndnoteReference">
    <w:name w:val="endnote reference"/>
    <w:uiPriority w:val="99"/>
    <w:semiHidden/>
    <w:rsid w:val="00E914EE"/>
    <w:rPr>
      <w:vertAlign w:val="superscript"/>
    </w:rPr>
  </w:style>
  <w:style w:type="paragraph" w:styleId="DocumentMap">
    <w:name w:val="Document Map"/>
    <w:basedOn w:val="Normal"/>
    <w:link w:val="DocumentMapChar"/>
    <w:uiPriority w:val="99"/>
    <w:semiHidden/>
    <w:rsid w:val="00E914EE"/>
    <w:pPr>
      <w:shd w:val="clear" w:color="auto" w:fill="000080"/>
      <w:tabs>
        <w:tab w:val="clear" w:pos="540"/>
        <w:tab w:val="clear" w:pos="1080"/>
        <w:tab w:val="clear" w:pos="1620"/>
      </w:tabs>
    </w:pPr>
    <w:rPr>
      <w:rFonts w:ascii="Tahoma" w:hAnsi="Tahoma"/>
    </w:rPr>
  </w:style>
  <w:style w:type="character" w:customStyle="1" w:styleId="DocumentMapChar">
    <w:name w:val="Document Map Char"/>
    <w:link w:val="DocumentMap"/>
    <w:uiPriority w:val="99"/>
    <w:semiHidden/>
    <w:rsid w:val="00C91702"/>
    <w:rPr>
      <w:rFonts w:ascii="Tahoma" w:hAnsi="Tahoma"/>
      <w:sz w:val="24"/>
      <w:shd w:val="clear" w:color="auto" w:fill="000080"/>
    </w:rPr>
  </w:style>
  <w:style w:type="paragraph" w:customStyle="1" w:styleId="subfa">
    <w:name w:val="subfa"/>
    <w:basedOn w:val="Laws-subsectiona"/>
    <w:qFormat/>
    <w:rsid w:val="00D6645B"/>
    <w:pPr>
      <w:ind w:left="418"/>
    </w:pPr>
  </w:style>
  <w:style w:type="paragraph" w:customStyle="1" w:styleId="subroma">
    <w:name w:val="subroma"/>
    <w:basedOn w:val="Laws-subsectiona"/>
    <w:qFormat/>
    <w:rsid w:val="000A0D5D"/>
    <w:pPr>
      <w:tabs>
        <w:tab w:val="left" w:pos="1195"/>
      </w:tabs>
      <w:ind w:left="778"/>
    </w:pPr>
  </w:style>
  <w:style w:type="paragraph" w:customStyle="1" w:styleId="BaseParagraph">
    <w:name w:val="Base Paragraph"/>
    <w:basedOn w:val="Normal"/>
    <w:uiPriority w:val="99"/>
    <w:semiHidden/>
    <w:rsid w:val="00E914EE"/>
    <w:pPr>
      <w:tabs>
        <w:tab w:val="clear" w:pos="540"/>
        <w:tab w:val="clear" w:pos="1080"/>
        <w:tab w:val="clear" w:pos="1620"/>
      </w:tabs>
      <w:spacing w:before="240"/>
    </w:pPr>
    <w:rPr>
      <w:rFonts w:ascii="Times New Roman" w:hAnsi="Times New Roman"/>
      <w:lang w:val="en-CA"/>
    </w:rPr>
  </w:style>
  <w:style w:type="paragraph" w:customStyle="1" w:styleId="tc">
    <w:name w:val="tc"/>
    <w:basedOn w:val="para1"/>
    <w:autoRedefine/>
    <w:uiPriority w:val="29"/>
    <w:qFormat/>
    <w:rsid w:val="005843F4"/>
    <w:pPr>
      <w:tabs>
        <w:tab w:val="clear" w:pos="360"/>
        <w:tab w:val="clear" w:pos="634"/>
      </w:tabs>
      <w:spacing w:after="120"/>
      <w:ind w:firstLine="0"/>
      <w:jc w:val="center"/>
    </w:pPr>
    <w:rPr>
      <w:caps/>
      <w:szCs w:val="22"/>
    </w:rPr>
  </w:style>
  <w:style w:type="character" w:customStyle="1" w:styleId="HeaderChar">
    <w:name w:val="Header Char"/>
    <w:link w:val="Header"/>
    <w:uiPriority w:val="99"/>
    <w:rsid w:val="00C91702"/>
    <w:rPr>
      <w:rFonts w:ascii="Times" w:hAnsi="Times"/>
      <w:sz w:val="22"/>
    </w:rPr>
  </w:style>
  <w:style w:type="paragraph" w:customStyle="1" w:styleId="mn">
    <w:name w:val="mn"/>
    <w:basedOn w:val="Normal"/>
    <w:uiPriority w:val="99"/>
    <w:semiHidden/>
    <w:qFormat/>
    <w:rsid w:val="00AC7D4E"/>
    <w:pPr>
      <w:widowControl w:val="0"/>
      <w:tabs>
        <w:tab w:val="clear" w:pos="540"/>
        <w:tab w:val="clear" w:pos="1080"/>
        <w:tab w:val="clear" w:pos="1620"/>
      </w:tabs>
      <w:suppressAutoHyphens/>
      <w:autoSpaceDE w:val="0"/>
      <w:autoSpaceDN w:val="0"/>
      <w:adjustRightInd w:val="0"/>
      <w:spacing w:before="81" w:after="81" w:line="240" w:lineRule="atLeast"/>
      <w:jc w:val="right"/>
      <w:textAlignment w:val="center"/>
    </w:pPr>
    <w:rPr>
      <w:rFonts w:cs="Times-Roman"/>
      <w:color w:val="000000"/>
    </w:rPr>
  </w:style>
  <w:style w:type="paragraph" w:customStyle="1" w:styleId="par">
    <w:name w:val="par"/>
    <w:basedOn w:val="Laws-para"/>
    <w:uiPriority w:val="99"/>
    <w:semiHidden/>
    <w:qFormat/>
    <w:rsid w:val="004B43EB"/>
    <w:pPr>
      <w:ind w:left="360" w:hanging="360"/>
    </w:pPr>
  </w:style>
  <w:style w:type="numbering" w:styleId="ArticleSection">
    <w:name w:val="Outline List 3"/>
    <w:basedOn w:val="NoList"/>
    <w:rsid w:val="00E914EE"/>
  </w:style>
  <w:style w:type="paragraph" w:customStyle="1" w:styleId="tc1">
    <w:name w:val="tc1"/>
    <w:basedOn w:val="para1"/>
    <w:qFormat/>
    <w:rsid w:val="004142E7"/>
    <w:pPr>
      <w:tabs>
        <w:tab w:val="clear" w:pos="360"/>
        <w:tab w:val="clear" w:pos="420"/>
        <w:tab w:val="left" w:pos="1267"/>
        <w:tab w:val="left" w:pos="1440"/>
        <w:tab w:val="left" w:leader="dot" w:pos="8640"/>
        <w:tab w:val="left" w:pos="9360"/>
      </w:tabs>
      <w:spacing w:after="50"/>
      <w:ind w:firstLine="0"/>
    </w:pPr>
  </w:style>
  <w:style w:type="paragraph" w:customStyle="1" w:styleId="subfsta">
    <w:name w:val="subfsta"/>
    <w:basedOn w:val="Normal"/>
    <w:uiPriority w:val="99"/>
    <w:semiHidden/>
    <w:rsid w:val="00462C79"/>
    <w:pPr>
      <w:widowControl w:val="0"/>
      <w:tabs>
        <w:tab w:val="clear" w:pos="540"/>
        <w:tab w:val="clear" w:pos="1080"/>
        <w:tab w:val="clear" w:pos="1620"/>
        <w:tab w:val="left" w:pos="806"/>
      </w:tabs>
      <w:autoSpaceDE w:val="0"/>
      <w:autoSpaceDN w:val="0"/>
      <w:adjustRightInd w:val="0"/>
      <w:spacing w:after="81" w:line="260" w:lineRule="atLeast"/>
      <w:ind w:left="446"/>
      <w:jc w:val="both"/>
      <w:textAlignment w:val="center"/>
    </w:pPr>
    <w:rPr>
      <w:color w:val="000000"/>
      <w:sz w:val="22"/>
      <w:lang w:val="fr-CA"/>
    </w:rPr>
  </w:style>
  <w:style w:type="paragraph" w:customStyle="1" w:styleId="Title10">
    <w:name w:val="Title1"/>
    <w:basedOn w:val="Noparagraphstyle0"/>
    <w:uiPriority w:val="99"/>
    <w:semiHidden/>
    <w:rsid w:val="00075810"/>
    <w:pPr>
      <w:spacing w:after="81" w:line="260" w:lineRule="atLeast"/>
      <w:jc w:val="center"/>
    </w:pPr>
    <w:rPr>
      <w:rFonts w:cs="Times"/>
      <w:b/>
      <w:bCs/>
      <w:caps/>
      <w:sz w:val="22"/>
      <w:szCs w:val="20"/>
    </w:rPr>
  </w:style>
  <w:style w:type="paragraph" w:customStyle="1" w:styleId="schedule">
    <w:name w:val="schedule"/>
    <w:basedOn w:val="Normal"/>
    <w:next w:val="Normal"/>
    <w:rsid w:val="000A0D5D"/>
    <w:pPr>
      <w:tabs>
        <w:tab w:val="clear" w:pos="540"/>
        <w:tab w:val="clear" w:pos="1080"/>
        <w:tab w:val="clear" w:pos="1620"/>
        <w:tab w:val="left" w:pos="1166"/>
        <w:tab w:val="left" w:pos="1980"/>
        <w:tab w:val="left" w:pos="3660"/>
      </w:tabs>
      <w:spacing w:after="252" w:line="260" w:lineRule="atLeast"/>
    </w:pPr>
    <w:rPr>
      <w:sz w:val="22"/>
    </w:rPr>
  </w:style>
  <w:style w:type="character" w:styleId="CommentReference">
    <w:name w:val="annotation reference"/>
    <w:uiPriority w:val="99"/>
    <w:semiHidden/>
    <w:unhideWhenUsed/>
    <w:rsid w:val="00E914EE"/>
    <w:rPr>
      <w:sz w:val="16"/>
      <w:szCs w:val="16"/>
    </w:rPr>
  </w:style>
  <w:style w:type="paragraph" w:styleId="CommentText">
    <w:name w:val="annotation text"/>
    <w:basedOn w:val="Normal"/>
    <w:link w:val="CommentTextChar"/>
    <w:uiPriority w:val="99"/>
    <w:semiHidden/>
    <w:unhideWhenUsed/>
    <w:rsid w:val="00E914EE"/>
    <w:pPr>
      <w:tabs>
        <w:tab w:val="clear" w:pos="540"/>
        <w:tab w:val="clear" w:pos="1080"/>
        <w:tab w:val="clear" w:pos="1620"/>
      </w:tabs>
    </w:pPr>
    <w:rPr>
      <w:rFonts w:ascii="Times New Roman" w:hAnsi="Times New Roman"/>
    </w:rPr>
  </w:style>
  <w:style w:type="character" w:customStyle="1" w:styleId="CommentTextChar">
    <w:name w:val="Comment Text Char"/>
    <w:link w:val="CommentText"/>
    <w:uiPriority w:val="99"/>
    <w:semiHidden/>
    <w:rsid w:val="0049210E"/>
    <w:rPr>
      <w:rFonts w:ascii="Times New Roman" w:hAnsi="Times New Roman"/>
    </w:rPr>
  </w:style>
  <w:style w:type="paragraph" w:styleId="CommentSubject">
    <w:name w:val="annotation subject"/>
    <w:basedOn w:val="CommentText"/>
    <w:next w:val="CommentText"/>
    <w:link w:val="CommentSubjectChar"/>
    <w:uiPriority w:val="99"/>
    <w:semiHidden/>
    <w:unhideWhenUsed/>
    <w:rsid w:val="00E914EE"/>
    <w:rPr>
      <w:b/>
      <w:bCs/>
    </w:rPr>
  </w:style>
  <w:style w:type="character" w:customStyle="1" w:styleId="CommentSubjectChar">
    <w:name w:val="Comment Subject Char"/>
    <w:link w:val="CommentSubject"/>
    <w:uiPriority w:val="99"/>
    <w:semiHidden/>
    <w:rsid w:val="0049210E"/>
    <w:rPr>
      <w:rFonts w:ascii="Times New Roman" w:hAnsi="Times New Roman"/>
      <w:b/>
      <w:bCs/>
    </w:rPr>
  </w:style>
  <w:style w:type="paragraph" w:styleId="Revision">
    <w:name w:val="Revision"/>
    <w:hidden/>
    <w:uiPriority w:val="99"/>
    <w:semiHidden/>
    <w:rsid w:val="00E914EE"/>
    <w:rPr>
      <w:rFonts w:ascii="Times New Roman" w:hAnsi="Times New Roman"/>
      <w:sz w:val="24"/>
    </w:rPr>
  </w:style>
  <w:style w:type="character" w:customStyle="1" w:styleId="Heading1Char">
    <w:name w:val="Heading 1 Char"/>
    <w:link w:val="Heading1"/>
    <w:uiPriority w:val="99"/>
    <w:semiHidden/>
    <w:rsid w:val="00C91702"/>
    <w:rPr>
      <w:rFonts w:ascii="Times" w:hAnsi="Times"/>
      <w:b/>
      <w:color w:val="000000"/>
      <w:sz w:val="24"/>
    </w:rPr>
  </w:style>
  <w:style w:type="character" w:customStyle="1" w:styleId="Heading2Char">
    <w:name w:val="Heading 2 Char"/>
    <w:link w:val="Heading2"/>
    <w:uiPriority w:val="99"/>
    <w:semiHidden/>
    <w:rsid w:val="00C91702"/>
    <w:rPr>
      <w:rFonts w:ascii="Times New Roman Bold" w:hAnsi="Times New Roman Bold"/>
      <w:b/>
      <w:caps/>
      <w:sz w:val="24"/>
      <w:lang w:val="en-CA"/>
    </w:rPr>
  </w:style>
  <w:style w:type="character" w:customStyle="1" w:styleId="Heading3Char">
    <w:name w:val="Heading 3 Char"/>
    <w:link w:val="Heading3"/>
    <w:uiPriority w:val="99"/>
    <w:semiHidden/>
    <w:rsid w:val="00C91702"/>
    <w:rPr>
      <w:rFonts w:ascii="Times New Roman Bold" w:hAnsi="Times New Roman Bold"/>
      <w:b/>
      <w:sz w:val="24"/>
      <w:lang w:val="en-CA"/>
    </w:rPr>
  </w:style>
  <w:style w:type="character" w:customStyle="1" w:styleId="Heading4Char">
    <w:name w:val="Heading 4 Char"/>
    <w:link w:val="Heading4"/>
    <w:uiPriority w:val="99"/>
    <w:semiHidden/>
    <w:rsid w:val="00C91702"/>
    <w:rPr>
      <w:rFonts w:ascii="Times New Roman" w:hAnsi="Times New Roman"/>
      <w:sz w:val="24"/>
      <w:lang w:val="en-CA"/>
    </w:rPr>
  </w:style>
  <w:style w:type="character" w:customStyle="1" w:styleId="Heading5Char">
    <w:name w:val="Heading 5 Char"/>
    <w:link w:val="Heading5"/>
    <w:uiPriority w:val="99"/>
    <w:semiHidden/>
    <w:rsid w:val="00C91702"/>
    <w:rPr>
      <w:rFonts w:ascii="Times New Roman" w:hAnsi="Times New Roman"/>
      <w:sz w:val="24"/>
      <w:lang w:val="en-CA"/>
    </w:rPr>
  </w:style>
  <w:style w:type="character" w:customStyle="1" w:styleId="Heading6Char">
    <w:name w:val="Heading 6 Char"/>
    <w:link w:val="Heading6"/>
    <w:uiPriority w:val="99"/>
    <w:semiHidden/>
    <w:rsid w:val="00C91702"/>
    <w:rPr>
      <w:rFonts w:ascii="Times New Roman" w:hAnsi="Times New Roman"/>
      <w:sz w:val="24"/>
      <w:lang w:val="en-CA"/>
    </w:rPr>
  </w:style>
  <w:style w:type="character" w:customStyle="1" w:styleId="Heading7Char">
    <w:name w:val="Heading 7 Char"/>
    <w:link w:val="Heading7"/>
    <w:uiPriority w:val="99"/>
    <w:semiHidden/>
    <w:rsid w:val="00C91702"/>
    <w:rPr>
      <w:rFonts w:ascii="Times New Roman" w:hAnsi="Times New Roman"/>
      <w:sz w:val="24"/>
      <w:lang w:val="en-CA"/>
    </w:rPr>
  </w:style>
  <w:style w:type="character" w:customStyle="1" w:styleId="Heading8Char">
    <w:name w:val="Heading 8 Char"/>
    <w:link w:val="Heading8"/>
    <w:uiPriority w:val="99"/>
    <w:semiHidden/>
    <w:rsid w:val="00C91702"/>
    <w:rPr>
      <w:rFonts w:ascii="Times New Roman" w:hAnsi="Times New Roman"/>
      <w:sz w:val="24"/>
      <w:lang w:val="en-CA"/>
    </w:rPr>
  </w:style>
  <w:style w:type="character" w:customStyle="1" w:styleId="Heading9Char">
    <w:name w:val="Heading 9 Char"/>
    <w:link w:val="Heading9"/>
    <w:uiPriority w:val="99"/>
    <w:semiHidden/>
    <w:rsid w:val="00C91702"/>
    <w:rPr>
      <w:rFonts w:ascii="Times New Roman" w:hAnsi="Times New Roman"/>
      <w:sz w:val="24"/>
      <w:lang w:val="en-CA"/>
    </w:rPr>
  </w:style>
  <w:style w:type="paragraph" w:customStyle="1" w:styleId="substa">
    <w:name w:val="substa"/>
    <w:basedOn w:val="subfsta"/>
    <w:uiPriority w:val="99"/>
    <w:semiHidden/>
    <w:rsid w:val="000A0D5D"/>
    <w:pPr>
      <w:tabs>
        <w:tab w:val="left" w:pos="907"/>
      </w:tabs>
    </w:pPr>
  </w:style>
  <w:style w:type="paragraph" w:customStyle="1" w:styleId="sch1">
    <w:name w:val="sch1"/>
    <w:basedOn w:val="para1"/>
    <w:uiPriority w:val="99"/>
    <w:semiHidden/>
    <w:qFormat/>
    <w:rsid w:val="004B43EB"/>
    <w:pPr>
      <w:tabs>
        <w:tab w:val="clear" w:pos="360"/>
        <w:tab w:val="clear" w:pos="634"/>
        <w:tab w:val="left" w:pos="1080"/>
        <w:tab w:val="left" w:pos="2002"/>
        <w:tab w:val="left" w:pos="2880"/>
      </w:tabs>
    </w:pPr>
  </w:style>
  <w:style w:type="paragraph" w:customStyle="1" w:styleId="substrom">
    <w:name w:val="substrom"/>
    <w:basedOn w:val="Normal"/>
    <w:uiPriority w:val="99"/>
    <w:semiHidden/>
    <w:rsid w:val="000A0D5D"/>
    <w:pPr>
      <w:widowControl w:val="0"/>
      <w:tabs>
        <w:tab w:val="clear" w:pos="540"/>
        <w:tab w:val="clear" w:pos="1620"/>
      </w:tabs>
      <w:autoSpaceDE w:val="0"/>
      <w:autoSpaceDN w:val="0"/>
      <w:adjustRightInd w:val="0"/>
      <w:spacing w:after="81" w:line="240" w:lineRule="atLeast"/>
      <w:ind w:left="634"/>
      <w:jc w:val="both"/>
      <w:textAlignment w:val="center"/>
    </w:pPr>
    <w:rPr>
      <w:color w:val="000000"/>
      <w:lang w:val="fr-CA"/>
    </w:rPr>
  </w:style>
  <w:style w:type="paragraph" w:styleId="ListNumber5">
    <w:name w:val="List Number 5"/>
    <w:basedOn w:val="Normal"/>
    <w:uiPriority w:val="99"/>
    <w:semiHidden/>
    <w:rsid w:val="000A0D5D"/>
    <w:pPr>
      <w:tabs>
        <w:tab w:val="clear" w:pos="540"/>
        <w:tab w:val="clear" w:pos="1080"/>
        <w:tab w:val="clear" w:pos="1620"/>
        <w:tab w:val="num" w:pos="3600"/>
      </w:tabs>
      <w:ind w:left="3600" w:hanging="720"/>
    </w:pPr>
    <w:rPr>
      <w:rFonts w:ascii="Times New Roman" w:hAnsi="Times New Roman"/>
    </w:rPr>
  </w:style>
  <w:style w:type="paragraph" w:customStyle="1" w:styleId="Stdpara">
    <w:name w:val="Std para"/>
    <w:basedOn w:val="NoParagraphStyle"/>
    <w:next w:val="Noparagraphstyle0"/>
    <w:uiPriority w:val="23"/>
    <w:rsid w:val="00494DA6"/>
    <w:pPr>
      <w:tabs>
        <w:tab w:val="left" w:pos="360"/>
      </w:tabs>
      <w:spacing w:after="80" w:line="260" w:lineRule="atLeast"/>
      <w:ind w:left="360" w:hanging="360"/>
      <w:jc w:val="both"/>
    </w:pPr>
    <w:rPr>
      <w:rFonts w:ascii="Times" w:hAnsi="Times"/>
      <w:sz w:val="22"/>
      <w:lang w:val="fr-CA"/>
    </w:rPr>
  </w:style>
  <w:style w:type="paragraph" w:customStyle="1" w:styleId="Stdpara1">
    <w:name w:val="Std para1"/>
    <w:basedOn w:val="NoParagraphStyle"/>
    <w:uiPriority w:val="24"/>
    <w:rsid w:val="00D6645B"/>
    <w:pPr>
      <w:tabs>
        <w:tab w:val="left" w:pos="420"/>
        <w:tab w:val="left" w:pos="446"/>
      </w:tabs>
      <w:spacing w:after="80" w:line="260" w:lineRule="atLeast"/>
      <w:jc w:val="both"/>
    </w:pPr>
    <w:rPr>
      <w:rFonts w:ascii="Times" w:hAnsi="Times"/>
      <w:sz w:val="22"/>
      <w:lang w:val="fr-CA"/>
    </w:rPr>
  </w:style>
  <w:style w:type="paragraph" w:customStyle="1" w:styleId="subst21">
    <w:name w:val="subst2.1"/>
    <w:basedOn w:val="Normal"/>
    <w:uiPriority w:val="99"/>
    <w:semiHidden/>
    <w:rsid w:val="000A0D5D"/>
    <w:pPr>
      <w:widowControl w:val="0"/>
      <w:tabs>
        <w:tab w:val="clear" w:pos="540"/>
        <w:tab w:val="clear" w:pos="1080"/>
        <w:tab w:val="clear" w:pos="1620"/>
        <w:tab w:val="left" w:pos="547"/>
      </w:tabs>
      <w:autoSpaceDE w:val="0"/>
      <w:autoSpaceDN w:val="0"/>
      <w:adjustRightInd w:val="0"/>
      <w:spacing w:after="81" w:line="240" w:lineRule="atLeast"/>
      <w:jc w:val="both"/>
      <w:textAlignment w:val="center"/>
    </w:pPr>
    <w:rPr>
      <w:color w:val="000000"/>
      <w:lang w:val="fr-CA"/>
    </w:rPr>
  </w:style>
  <w:style w:type="paragraph" w:customStyle="1" w:styleId="subst1">
    <w:name w:val="subst1"/>
    <w:basedOn w:val="Normal"/>
    <w:uiPriority w:val="99"/>
    <w:semiHidden/>
    <w:rsid w:val="000A0D5D"/>
    <w:pPr>
      <w:widowControl w:val="0"/>
      <w:tabs>
        <w:tab w:val="clear" w:pos="540"/>
        <w:tab w:val="clear" w:pos="1080"/>
        <w:tab w:val="clear" w:pos="1620"/>
        <w:tab w:val="left" w:pos="360"/>
        <w:tab w:val="left" w:pos="900"/>
      </w:tabs>
      <w:autoSpaceDE w:val="0"/>
      <w:autoSpaceDN w:val="0"/>
      <w:adjustRightInd w:val="0"/>
      <w:spacing w:after="81" w:line="240" w:lineRule="atLeast"/>
      <w:jc w:val="both"/>
      <w:textAlignment w:val="center"/>
    </w:pPr>
    <w:rPr>
      <w:color w:val="000000"/>
      <w:lang w:val="fr-CA"/>
    </w:rPr>
  </w:style>
  <w:style w:type="table" w:styleId="TableGrid">
    <w:name w:val="Table Grid"/>
    <w:basedOn w:val="TableNormal"/>
    <w:rsid w:val="000A0D5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BAsuba">
    <w:name w:val="BA sub a"/>
    <w:basedOn w:val="Normal"/>
    <w:uiPriority w:val="2"/>
    <w:rsid w:val="005F05D2"/>
    <w:pPr>
      <w:widowControl w:val="0"/>
      <w:tabs>
        <w:tab w:val="clear" w:pos="540"/>
        <w:tab w:val="clear" w:pos="1080"/>
        <w:tab w:val="clear" w:pos="1620"/>
      </w:tabs>
      <w:suppressAutoHyphens/>
      <w:autoSpaceDE w:val="0"/>
      <w:autoSpaceDN w:val="0"/>
      <w:adjustRightInd w:val="0"/>
      <w:spacing w:after="81" w:line="260" w:lineRule="atLeast"/>
      <w:ind w:left="1080" w:hanging="360"/>
      <w:jc w:val="both"/>
      <w:textAlignment w:val="center"/>
    </w:pPr>
    <w:rPr>
      <w:rFonts w:cs="Times-Roman"/>
      <w:color w:val="000000"/>
      <w:sz w:val="22"/>
    </w:rPr>
  </w:style>
  <w:style w:type="paragraph" w:styleId="BalloonText">
    <w:name w:val="Balloon Text"/>
    <w:basedOn w:val="Normal"/>
    <w:link w:val="BalloonTextChar"/>
    <w:uiPriority w:val="99"/>
    <w:semiHidden/>
    <w:rsid w:val="000A0D5D"/>
    <w:pPr>
      <w:tabs>
        <w:tab w:val="clear" w:pos="540"/>
        <w:tab w:val="clear" w:pos="1080"/>
        <w:tab w:val="clear" w:pos="1620"/>
      </w:tabs>
    </w:pPr>
    <w:rPr>
      <w:rFonts w:ascii="Lucida Grande" w:hAnsi="Lucida Grande"/>
      <w:sz w:val="18"/>
      <w:szCs w:val="18"/>
    </w:rPr>
  </w:style>
  <w:style w:type="character" w:customStyle="1" w:styleId="BalloonTextChar">
    <w:name w:val="Balloon Text Char"/>
    <w:link w:val="BalloonText"/>
    <w:uiPriority w:val="99"/>
    <w:semiHidden/>
    <w:rsid w:val="000A0D5D"/>
    <w:rPr>
      <w:rFonts w:ascii="Lucida Grande" w:hAnsi="Lucida Grande"/>
      <w:sz w:val="18"/>
      <w:szCs w:val="18"/>
    </w:rPr>
  </w:style>
  <w:style w:type="paragraph" w:customStyle="1" w:styleId="parast">
    <w:name w:val="parast"/>
    <w:basedOn w:val="Normal"/>
    <w:uiPriority w:val="99"/>
    <w:semiHidden/>
    <w:rsid w:val="000A0D5D"/>
    <w:pPr>
      <w:widowControl w:val="0"/>
      <w:tabs>
        <w:tab w:val="clear" w:pos="540"/>
        <w:tab w:val="clear" w:pos="1080"/>
        <w:tab w:val="clear" w:pos="1620"/>
        <w:tab w:val="left" w:pos="360"/>
        <w:tab w:val="right" w:leader="dot" w:pos="5760"/>
        <w:tab w:val="right" w:pos="6480"/>
      </w:tabs>
      <w:autoSpaceDE w:val="0"/>
      <w:autoSpaceDN w:val="0"/>
      <w:adjustRightInd w:val="0"/>
      <w:spacing w:after="81" w:line="240" w:lineRule="atLeast"/>
      <w:jc w:val="both"/>
      <w:textAlignment w:val="center"/>
    </w:pPr>
    <w:rPr>
      <w:color w:val="000000"/>
      <w:lang w:val="fr-CA"/>
    </w:rPr>
  </w:style>
  <w:style w:type="paragraph" w:customStyle="1" w:styleId="parast1">
    <w:name w:val="parast1"/>
    <w:basedOn w:val="Normal"/>
    <w:uiPriority w:val="99"/>
    <w:semiHidden/>
    <w:rsid w:val="000A0D5D"/>
    <w:pPr>
      <w:widowControl w:val="0"/>
      <w:tabs>
        <w:tab w:val="clear" w:pos="540"/>
        <w:tab w:val="clear" w:pos="1080"/>
        <w:tab w:val="clear" w:pos="1620"/>
        <w:tab w:val="left" w:pos="446"/>
      </w:tabs>
      <w:autoSpaceDE w:val="0"/>
      <w:autoSpaceDN w:val="0"/>
      <w:adjustRightInd w:val="0"/>
      <w:spacing w:after="81" w:line="240" w:lineRule="atLeast"/>
      <w:jc w:val="both"/>
      <w:textAlignment w:val="center"/>
    </w:pPr>
    <w:rPr>
      <w:color w:val="000000"/>
      <w:lang w:val="fr-CA"/>
    </w:rPr>
  </w:style>
  <w:style w:type="paragraph" w:customStyle="1" w:styleId="min">
    <w:name w:val="min"/>
    <w:basedOn w:val="Normal"/>
    <w:autoRedefine/>
    <w:uiPriority w:val="15"/>
    <w:rsid w:val="0092679D"/>
    <w:pPr>
      <w:widowControl w:val="0"/>
      <w:tabs>
        <w:tab w:val="clear" w:pos="540"/>
        <w:tab w:val="clear" w:pos="1080"/>
        <w:tab w:val="clear" w:pos="1620"/>
      </w:tabs>
      <w:suppressAutoHyphens/>
      <w:autoSpaceDE w:val="0"/>
      <w:autoSpaceDN w:val="0"/>
      <w:adjustRightInd w:val="0"/>
      <w:spacing w:after="81" w:line="260" w:lineRule="atLeast"/>
      <w:jc w:val="right"/>
      <w:textAlignment w:val="center"/>
    </w:pPr>
    <w:rPr>
      <w:sz w:val="22"/>
      <w:lang w:val="fr-CA"/>
    </w:rPr>
  </w:style>
  <w:style w:type="paragraph" w:customStyle="1" w:styleId="sub1-PTTannex">
    <w:name w:val="sub1-PTT annex"/>
    <w:basedOn w:val="sub1"/>
    <w:uiPriority w:val="99"/>
    <w:semiHidden/>
    <w:qFormat/>
    <w:rsid w:val="00F21726"/>
    <w:pPr>
      <w:tabs>
        <w:tab w:val="clear" w:pos="360"/>
        <w:tab w:val="left" w:pos="450"/>
      </w:tabs>
    </w:pPr>
    <w:rPr>
      <w:lang w:val="fr-CA"/>
    </w:rPr>
  </w:style>
  <w:style w:type="character" w:styleId="IntenseEmphasis">
    <w:name w:val="Intense Emphasis"/>
    <w:uiPriority w:val="99"/>
    <w:semiHidden/>
    <w:qFormat/>
    <w:rsid w:val="000825A5"/>
    <w:rPr>
      <w:b/>
      <w:bCs/>
      <w:i/>
      <w:iCs/>
      <w:color w:val="4F81BD"/>
    </w:rPr>
  </w:style>
  <w:style w:type="paragraph" w:customStyle="1" w:styleId="signatures">
    <w:name w:val="signatures"/>
    <w:aliases w:val="line 1 of 2"/>
    <w:basedOn w:val="Normal"/>
    <w:autoRedefine/>
    <w:uiPriority w:val="99"/>
    <w:rsid w:val="00E15AA6"/>
    <w:pPr>
      <w:widowControl w:val="0"/>
      <w:tabs>
        <w:tab w:val="clear" w:pos="540"/>
        <w:tab w:val="clear" w:pos="1080"/>
        <w:tab w:val="clear" w:pos="1620"/>
        <w:tab w:val="right" w:pos="3960"/>
        <w:tab w:val="left" w:pos="5400"/>
        <w:tab w:val="right" w:pos="9360"/>
      </w:tabs>
      <w:suppressAutoHyphens/>
      <w:autoSpaceDE w:val="0"/>
      <w:autoSpaceDN w:val="0"/>
      <w:adjustRightInd w:val="0"/>
      <w:spacing w:after="90" w:line="260" w:lineRule="atLeast"/>
      <w:jc w:val="both"/>
      <w:textAlignment w:val="center"/>
    </w:pPr>
    <w:rPr>
      <w:rFonts w:cs="Times-Roman"/>
      <w:color w:val="000000"/>
      <w:sz w:val="22"/>
      <w:szCs w:val="22"/>
      <w:u w:val="single"/>
      <w:lang w:val="fr-CA"/>
    </w:rPr>
  </w:style>
  <w:style w:type="paragraph" w:customStyle="1" w:styleId="signatures1">
    <w:name w:val="signatures1"/>
    <w:aliases w:val="line 2 of 2"/>
    <w:basedOn w:val="Normal"/>
    <w:autoRedefine/>
    <w:uiPriority w:val="99"/>
    <w:rsid w:val="005B2BE0"/>
    <w:pPr>
      <w:widowControl w:val="0"/>
      <w:tabs>
        <w:tab w:val="clear" w:pos="540"/>
        <w:tab w:val="clear" w:pos="1080"/>
        <w:tab w:val="clear" w:pos="1620"/>
        <w:tab w:val="right" w:pos="3960"/>
        <w:tab w:val="left" w:pos="5400"/>
        <w:tab w:val="right" w:pos="9360"/>
      </w:tabs>
      <w:suppressAutoHyphens/>
      <w:autoSpaceDE w:val="0"/>
      <w:autoSpaceDN w:val="0"/>
      <w:adjustRightInd w:val="0"/>
      <w:spacing w:after="127" w:line="260" w:lineRule="atLeast"/>
      <w:jc w:val="both"/>
      <w:textAlignment w:val="center"/>
    </w:pPr>
    <w:rPr>
      <w:rFonts w:cs="Times-Roman"/>
      <w:color w:val="000000"/>
      <w:sz w:val="22"/>
    </w:rPr>
  </w:style>
  <w:style w:type="paragraph" w:customStyle="1" w:styleId="Laws-paraindent">
    <w:name w:val="Laws-para indent"/>
    <w:basedOn w:val="Normal"/>
    <w:uiPriority w:val="12"/>
    <w:rsid w:val="002D7015"/>
    <w:pPr>
      <w:widowControl w:val="0"/>
      <w:tabs>
        <w:tab w:val="clear" w:pos="540"/>
        <w:tab w:val="clear" w:pos="1080"/>
        <w:tab w:val="clear" w:pos="1620"/>
        <w:tab w:val="left" w:pos="360"/>
        <w:tab w:val="left" w:pos="720"/>
      </w:tabs>
      <w:suppressAutoHyphens/>
      <w:autoSpaceDE w:val="0"/>
      <w:autoSpaceDN w:val="0"/>
      <w:adjustRightInd w:val="0"/>
      <w:spacing w:after="81" w:line="260" w:lineRule="atLeast"/>
      <w:ind w:firstLine="360"/>
      <w:jc w:val="both"/>
      <w:textAlignment w:val="center"/>
    </w:pPr>
    <w:rPr>
      <w:rFonts w:cs="Times-Roman"/>
      <w:color w:val="000000"/>
      <w:sz w:val="22"/>
    </w:rPr>
  </w:style>
  <w:style w:type="paragraph" w:customStyle="1" w:styleId="SCHh1of1lines">
    <w:name w:val="SCH h (1of1 lines)"/>
    <w:basedOn w:val="NoParagraphStyle"/>
    <w:autoRedefine/>
    <w:uiPriority w:val="16"/>
    <w:rsid w:val="002961F1"/>
    <w:pPr>
      <w:keepNext/>
      <w:keepLines/>
      <w:tabs>
        <w:tab w:val="right" w:pos="6480"/>
      </w:tabs>
      <w:suppressAutoHyphens/>
      <w:spacing w:before="81" w:after="216" w:line="260" w:lineRule="atLeast"/>
      <w:jc w:val="center"/>
    </w:pPr>
    <w:rPr>
      <w:rFonts w:ascii="Times" w:hAnsi="Times"/>
      <w:caps/>
      <w:sz w:val="22"/>
      <w:szCs w:val="22"/>
    </w:rPr>
  </w:style>
  <w:style w:type="paragraph" w:customStyle="1" w:styleId="SCHh1of2lines">
    <w:name w:val="SCH h (1of2 lines)"/>
    <w:basedOn w:val="SCHh1of1lines"/>
    <w:next w:val="Normal"/>
    <w:uiPriority w:val="17"/>
    <w:rsid w:val="00F21B8E"/>
    <w:pPr>
      <w:spacing w:after="0"/>
    </w:pPr>
  </w:style>
  <w:style w:type="paragraph" w:customStyle="1" w:styleId="SCHh2of2lines">
    <w:name w:val="SCH h (2of2 lines)"/>
    <w:basedOn w:val="SCHh1of2lines"/>
    <w:uiPriority w:val="18"/>
    <w:rsid w:val="004331DD"/>
    <w:pPr>
      <w:spacing w:before="0" w:after="216"/>
    </w:pPr>
  </w:style>
  <w:style w:type="paragraph" w:customStyle="1" w:styleId="SCHh2">
    <w:name w:val="SCH h2"/>
    <w:basedOn w:val="h2"/>
    <w:autoRedefine/>
    <w:uiPriority w:val="20"/>
    <w:rsid w:val="007A708B"/>
    <w:pPr>
      <w:keepLines/>
      <w:suppressAutoHyphens/>
    </w:pPr>
    <w:rPr>
      <w:rFonts w:cs="Times-Roman"/>
      <w:caps w:val="0"/>
      <w:szCs w:val="22"/>
    </w:rPr>
  </w:style>
  <w:style w:type="paragraph" w:customStyle="1" w:styleId="fn">
    <w:name w:val="fn"/>
    <w:basedOn w:val="NoParagraphStyle"/>
    <w:uiPriority w:val="6"/>
    <w:rsid w:val="00A17661"/>
    <w:pPr>
      <w:tabs>
        <w:tab w:val="left" w:pos="360"/>
      </w:tabs>
      <w:suppressAutoHyphens/>
      <w:spacing w:line="200" w:lineRule="atLeast"/>
      <w:ind w:left="360" w:hanging="360"/>
      <w:jc w:val="both"/>
    </w:pPr>
    <w:rPr>
      <w:rFonts w:ascii="Times" w:hAnsi="Times"/>
      <w:sz w:val="18"/>
      <w:szCs w:val="18"/>
    </w:rPr>
  </w:style>
  <w:style w:type="paragraph" w:customStyle="1" w:styleId="BAsubrom">
    <w:name w:val="BA sub rom"/>
    <w:basedOn w:val="Normal"/>
    <w:uiPriority w:val="3"/>
    <w:rsid w:val="00A0773A"/>
    <w:pPr>
      <w:widowControl w:val="0"/>
      <w:tabs>
        <w:tab w:val="clear" w:pos="540"/>
        <w:tab w:val="clear" w:pos="1080"/>
        <w:tab w:val="clear" w:pos="1620"/>
        <w:tab w:val="left" w:pos="960"/>
      </w:tabs>
      <w:suppressAutoHyphens/>
      <w:autoSpaceDE w:val="0"/>
      <w:autoSpaceDN w:val="0"/>
      <w:adjustRightInd w:val="0"/>
      <w:spacing w:after="81" w:line="260" w:lineRule="atLeast"/>
      <w:ind w:left="1440" w:hanging="346"/>
      <w:jc w:val="both"/>
      <w:textAlignment w:val="center"/>
    </w:pPr>
    <w:rPr>
      <w:rFonts w:cs="Times-Roman"/>
      <w:color w:val="000000"/>
      <w:sz w:val="22"/>
    </w:rPr>
  </w:style>
  <w:style w:type="paragraph" w:customStyle="1" w:styleId="BAsubromA">
    <w:name w:val="BA sub rom A"/>
    <w:basedOn w:val="Normal"/>
    <w:uiPriority w:val="4"/>
    <w:rsid w:val="00EB47EE"/>
    <w:pPr>
      <w:widowControl w:val="0"/>
      <w:tabs>
        <w:tab w:val="clear" w:pos="540"/>
        <w:tab w:val="clear" w:pos="1080"/>
        <w:tab w:val="clear" w:pos="1620"/>
        <w:tab w:val="left" w:pos="960"/>
      </w:tabs>
      <w:suppressAutoHyphens/>
      <w:autoSpaceDE w:val="0"/>
      <w:autoSpaceDN w:val="0"/>
      <w:adjustRightInd w:val="0"/>
      <w:spacing w:after="81" w:line="260" w:lineRule="atLeast"/>
      <w:ind w:left="1973" w:hanging="547"/>
      <w:jc w:val="both"/>
      <w:textAlignment w:val="center"/>
    </w:pPr>
    <w:rPr>
      <w:rFonts w:cs="Times-Roman"/>
      <w:color w:val="000000"/>
      <w:sz w:val="22"/>
    </w:rPr>
  </w:style>
  <w:style w:type="paragraph" w:customStyle="1" w:styleId="TITLEofDocument">
    <w:name w:val="TITLE of Document"/>
    <w:basedOn w:val="NoParagraphStyle"/>
    <w:next w:val="Title"/>
    <w:autoRedefine/>
    <w:uiPriority w:val="99"/>
    <w:qFormat/>
    <w:rsid w:val="007E244B"/>
    <w:pPr>
      <w:spacing w:after="80" w:line="260" w:lineRule="atLeast"/>
      <w:jc w:val="center"/>
    </w:pPr>
    <w:rPr>
      <w:rFonts w:ascii="Times" w:hAnsi="Times"/>
      <w:b/>
      <w:bCs/>
      <w:caps/>
      <w:sz w:val="22"/>
      <w:szCs w:val="22"/>
    </w:rPr>
  </w:style>
  <w:style w:type="paragraph" w:styleId="Title">
    <w:name w:val="Title"/>
    <w:basedOn w:val="Normal"/>
    <w:next w:val="Normal"/>
    <w:link w:val="TitleChar"/>
    <w:uiPriority w:val="99"/>
    <w:semiHidden/>
    <w:qFormat/>
    <w:rsid w:val="007E244B"/>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99"/>
    <w:semiHidden/>
    <w:rsid w:val="007E244B"/>
    <w:rPr>
      <w:rFonts w:asciiTheme="majorHAnsi" w:eastAsiaTheme="majorEastAsia" w:hAnsiTheme="majorHAnsi" w:cstheme="majorBidi"/>
      <w:color w:val="17365D" w:themeColor="text2" w:themeShade="BF"/>
      <w:spacing w:val="5"/>
      <w:kern w:val="28"/>
      <w:sz w:val="52"/>
      <w:szCs w:val="52"/>
    </w:rPr>
  </w:style>
  <w:style w:type="paragraph" w:customStyle="1" w:styleId="title0">
    <w:name w:val="title"/>
    <w:basedOn w:val="Noparagraphstyle0"/>
    <w:autoRedefine/>
    <w:uiPriority w:val="99"/>
    <w:rsid w:val="00D93EB7"/>
    <w:pPr>
      <w:spacing w:after="80" w:line="260" w:lineRule="atLeast"/>
      <w:jc w:val="center"/>
    </w:pPr>
    <w:rPr>
      <w:rFonts w:cs="Times"/>
      <w:b/>
      <w:bCs/>
      <w:caps/>
      <w:sz w:val="22"/>
      <w:szCs w:val="20"/>
    </w:rPr>
  </w:style>
  <w:style w:type="paragraph" w:customStyle="1" w:styleId="DocumentTitle">
    <w:name w:val="Document Title"/>
    <w:basedOn w:val="NoParagraphStyle"/>
    <w:next w:val="Title"/>
    <w:autoRedefine/>
    <w:uiPriority w:val="99"/>
    <w:qFormat/>
    <w:rsid w:val="00BD74D2"/>
    <w:pPr>
      <w:spacing w:after="80" w:line="260" w:lineRule="atLeast"/>
      <w:jc w:val="center"/>
    </w:pPr>
    <w:rPr>
      <w:rFonts w:ascii="Times" w:hAnsi="Times"/>
      <w:b/>
      <w:bCs/>
      <w:caps/>
      <w:sz w:val="22"/>
      <w:szCs w:val="22"/>
    </w:rPr>
  </w:style>
  <w:style w:type="paragraph" w:customStyle="1" w:styleId="tc2">
    <w:name w:val="tc2"/>
    <w:basedOn w:val="tc1"/>
    <w:autoRedefine/>
    <w:qFormat/>
    <w:rsid w:val="00D57559"/>
    <w:pPr>
      <w:ind w:left="547"/>
    </w:pPr>
    <w:rPr>
      <w:i/>
    </w:rPr>
  </w:style>
  <w:style w:type="paragraph" w:customStyle="1" w:styleId="H1-Appendix">
    <w:name w:val="H1-Appendix"/>
    <w:basedOn w:val="h1"/>
    <w:qFormat/>
    <w:rsid w:val="006B58A3"/>
    <w:rPr>
      <w:caps w:val="0"/>
      <w:szCs w:val="22"/>
    </w:rPr>
  </w:style>
  <w:style w:type="paragraph" w:customStyle="1" w:styleId="Appendixtitle1of1lies">
    <w:name w:val="Appendix title (1 of 1lies)"/>
    <w:basedOn w:val="SCHh1of1lines"/>
    <w:qFormat/>
    <w:rsid w:val="006B58A3"/>
    <w:rPr>
      <w:b/>
      <w:bCs/>
      <w:caps w:val="0"/>
    </w:rPr>
  </w:style>
  <w:style w:type="paragraph" w:customStyle="1" w:styleId="SCHBlankLines">
    <w:name w:val="SCH Blank Lines"/>
    <w:qFormat/>
    <w:rsid w:val="001F1AF8"/>
    <w:pPr>
      <w:tabs>
        <w:tab w:val="left" w:pos="1080"/>
        <w:tab w:val="right" w:pos="9360"/>
      </w:tabs>
      <w:spacing w:after="240" w:line="260" w:lineRule="exact"/>
    </w:pPr>
    <w:rPr>
      <w:rFonts w:ascii="Times" w:hAnsi="Times"/>
      <w:caps/>
      <w:sz w:val="22"/>
      <w:szCs w:val="22"/>
    </w:rPr>
  </w:style>
  <w:style w:type="paragraph" w:customStyle="1" w:styleId="para">
    <w:name w:val="para"/>
    <w:basedOn w:val="Normal"/>
    <w:uiPriority w:val="99"/>
    <w:rsid w:val="00F76A3B"/>
    <w:pPr>
      <w:widowControl w:val="0"/>
      <w:tabs>
        <w:tab w:val="clear" w:pos="540"/>
        <w:tab w:val="clear" w:pos="1080"/>
        <w:tab w:val="clear" w:pos="1620"/>
        <w:tab w:val="left" w:pos="360"/>
      </w:tabs>
      <w:autoSpaceDE w:val="0"/>
      <w:autoSpaceDN w:val="0"/>
      <w:adjustRightInd w:val="0"/>
      <w:spacing w:after="80" w:line="240" w:lineRule="atLeast"/>
      <w:jc w:val="both"/>
      <w:textAlignment w:val="center"/>
    </w:pPr>
    <w:rPr>
      <w:rFonts w:cs="Times"/>
      <w:color w:val="000000"/>
      <w:sz w:val="20"/>
    </w:rPr>
  </w:style>
  <w:style w:type="paragraph" w:customStyle="1" w:styleId="h30">
    <w:name w:val="h3"/>
    <w:basedOn w:val="Normal"/>
    <w:uiPriority w:val="99"/>
    <w:rsid w:val="00F76A3B"/>
    <w:pPr>
      <w:widowControl w:val="0"/>
      <w:tabs>
        <w:tab w:val="clear" w:pos="540"/>
        <w:tab w:val="clear" w:pos="1080"/>
        <w:tab w:val="clear" w:pos="1620"/>
      </w:tabs>
      <w:autoSpaceDE w:val="0"/>
      <w:autoSpaceDN w:val="0"/>
      <w:adjustRightInd w:val="0"/>
      <w:spacing w:after="80" w:line="240" w:lineRule="atLeast"/>
      <w:textAlignment w:val="center"/>
    </w:pPr>
    <w:rPr>
      <w:rFonts w:cs="Times"/>
      <w:b/>
      <w:bCs/>
      <w:color w:val="000000"/>
      <w:sz w:val="20"/>
    </w:rPr>
  </w:style>
  <w:style w:type="paragraph" w:customStyle="1" w:styleId="suba">
    <w:name w:val="suba"/>
    <w:basedOn w:val="sub1"/>
    <w:uiPriority w:val="99"/>
    <w:rsid w:val="00F76A3B"/>
    <w:pPr>
      <w:tabs>
        <w:tab w:val="clear" w:pos="360"/>
        <w:tab w:val="clear" w:pos="720"/>
        <w:tab w:val="left" w:pos="763"/>
      </w:tabs>
      <w:spacing w:line="240" w:lineRule="atLeast"/>
      <w:ind w:left="360" w:firstLine="0"/>
    </w:pPr>
    <w:rPr>
      <w:sz w:val="20"/>
    </w:rPr>
  </w:style>
  <w:style w:type="paragraph" w:customStyle="1" w:styleId="subrom">
    <w:name w:val="subrom"/>
    <w:basedOn w:val="sub1"/>
    <w:uiPriority w:val="99"/>
    <w:rsid w:val="00F76A3B"/>
    <w:pPr>
      <w:tabs>
        <w:tab w:val="clear" w:pos="360"/>
        <w:tab w:val="clear" w:pos="720"/>
        <w:tab w:val="left" w:pos="763"/>
        <w:tab w:val="left" w:pos="965"/>
      </w:tabs>
      <w:spacing w:line="240" w:lineRule="atLeast"/>
      <w:ind w:left="540" w:firstLine="0"/>
    </w:pPr>
    <w:rPr>
      <w:sz w:val="20"/>
    </w:rPr>
  </w:style>
  <w:style w:type="paragraph" w:customStyle="1" w:styleId="h4">
    <w:name w:val="h4"/>
    <w:basedOn w:val="Normal"/>
    <w:uiPriority w:val="99"/>
    <w:rsid w:val="00F76A3B"/>
    <w:pPr>
      <w:keepNext/>
      <w:widowControl w:val="0"/>
      <w:tabs>
        <w:tab w:val="clear" w:pos="540"/>
        <w:tab w:val="clear" w:pos="1080"/>
        <w:tab w:val="clear" w:pos="1620"/>
        <w:tab w:val="left" w:pos="990"/>
        <w:tab w:val="right" w:leader="dot" w:pos="5760"/>
        <w:tab w:val="right" w:pos="6480"/>
      </w:tabs>
      <w:autoSpaceDE w:val="0"/>
      <w:autoSpaceDN w:val="0"/>
      <w:adjustRightInd w:val="0"/>
      <w:spacing w:before="81" w:line="240" w:lineRule="atLeast"/>
      <w:jc w:val="center"/>
      <w:textAlignment w:val="center"/>
    </w:pPr>
    <w:rPr>
      <w:rFonts w:cs="Times"/>
      <w:caps/>
      <w:color w:val="000000"/>
      <w:sz w:val="20"/>
    </w:rPr>
  </w:style>
  <w:style w:type="paragraph" w:customStyle="1" w:styleId="h4a">
    <w:name w:val="h4a"/>
    <w:basedOn w:val="h4"/>
    <w:uiPriority w:val="99"/>
    <w:rsid w:val="00F76A3B"/>
  </w:style>
  <w:style w:type="paragraph" w:customStyle="1" w:styleId="sybfa">
    <w:name w:val="sybfa"/>
    <w:basedOn w:val="Normal"/>
    <w:rsid w:val="00F76A3B"/>
    <w:pPr>
      <w:widowControl w:val="0"/>
      <w:tabs>
        <w:tab w:val="clear" w:pos="540"/>
        <w:tab w:val="clear" w:pos="1080"/>
        <w:tab w:val="clear" w:pos="1620"/>
        <w:tab w:val="left" w:pos="720"/>
      </w:tabs>
      <w:suppressAutoHyphens/>
      <w:autoSpaceDE w:val="0"/>
      <w:autoSpaceDN w:val="0"/>
      <w:adjustRightInd w:val="0"/>
      <w:spacing w:after="81" w:line="240" w:lineRule="atLeast"/>
      <w:ind w:left="360"/>
      <w:jc w:val="both"/>
      <w:textAlignment w:val="center"/>
    </w:pPr>
    <w:rPr>
      <w:rFonts w:cs="Times-Roman"/>
      <w:color w:val="000000"/>
      <w:sz w:val="20"/>
      <w:lang w:val="fr-CA"/>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New York" w:eastAsia="Times New Roman" w:hAnsi="New York" w:cs="Times New Roman"/>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footnote text" w:uiPriority="0"/>
    <w:lsdException w:name="caption" w:qFormat="1"/>
    <w:lsdException w:name="footnote reference" w:uiPriority="0"/>
    <w:lsdException w:name="page number" w:uiPriority="0" w:qFormat="1"/>
    <w:lsdException w:name="endnote reference" w:uiPriority="0"/>
    <w:lsdException w:name="endnote text" w:uiPriority="0"/>
    <w:lsdException w:name="List" w:uiPriority="0"/>
    <w:lsdException w:name="List Number" w:uiPriority="0"/>
    <w:lsdException w:name="List 2" w:uiPriority="0"/>
    <w:lsdException w:name="List 3" w:uiPriority="0"/>
    <w:lsdException w:name="List 4" w:uiPriority="0"/>
    <w:lsdException w:name="List 5" w:uiPriority="0"/>
    <w:lsdException w:name="List Number 2" w:uiPriority="0"/>
    <w:lsdException w:name="List Number 3" w:uiPriority="0"/>
    <w:lsdException w:name="List Number 4" w:uiPriority="0"/>
    <w:lsdException w:name="List Number 5" w:uiPriority="0"/>
    <w:lsdException w:name="Title" w:unhideWhenUsed="0" w:qFormat="1"/>
    <w:lsdException w:name="Default Paragraph Font" w:uiPriority="1"/>
    <w:lsdException w:name="Body Text" w:uiPriority="0"/>
    <w:lsdException w:name="Body Text Indent" w:uiPriority="0"/>
    <w:lsdException w:name="Subtitle" w:unhideWhenUsed="0" w:qFormat="1"/>
    <w:lsdException w:name="Body Text 2" w:uiPriority="0"/>
    <w:lsdException w:name="Strong" w:unhideWhenUsed="0" w:qFormat="1"/>
    <w:lsdException w:name="Emphasis" w:unhideWhenUsed="0" w:qFormat="1"/>
    <w:lsdException w:name="Document Map" w:uiPriority="0"/>
    <w:lsdException w:name="Plain Text" w:uiPriority="0"/>
    <w:lsdException w:name="Outline List 3" w:uiPriority="0"/>
    <w:lsdException w:name="Table Grid" w:semiHidden="0" w:uiPriority="0" w:unhideWhenUsed="0"/>
    <w:lsdException w:name="Placeholder Text" w:unhideWhenUsed="0"/>
    <w:lsdException w:name="No Spacing"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unhideWhenUsed="0" w:qFormat="1"/>
    <w:lsdException w:name="Quote" w:unhideWhenUsed="0" w:qFormat="1"/>
    <w:lsdException w:name="Intense Quote"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unhideWhenUsed="0" w:qFormat="1"/>
    <w:lsdException w:name="Intense Emphasis" w:semiHidden="0" w:uiPriority="21" w:unhideWhenUsed="0" w:qFormat="1"/>
    <w:lsdException w:name="Subtle Reference" w:unhideWhenUsed="0" w:qFormat="1"/>
    <w:lsdException w:name="Intense Reference" w:unhideWhenUsed="0" w:qFormat="1"/>
    <w:lsdException w:name="Book Title" w:unhideWhenUsed="0" w:qFormat="1"/>
    <w:lsdException w:name="TOC Heading" w:qFormat="1"/>
  </w:latentStyles>
  <w:style w:type="paragraph" w:default="1" w:styleId="Normal">
    <w:name w:val="Normal"/>
    <w:qFormat/>
    <w:rsid w:val="00F76A3B"/>
    <w:pPr>
      <w:tabs>
        <w:tab w:val="left" w:pos="540"/>
        <w:tab w:val="left" w:pos="1080"/>
        <w:tab w:val="left" w:pos="1620"/>
      </w:tabs>
      <w:spacing w:line="360" w:lineRule="atLeast"/>
    </w:pPr>
    <w:rPr>
      <w:rFonts w:ascii="Times" w:hAnsi="Times"/>
      <w:sz w:val="24"/>
    </w:rPr>
  </w:style>
  <w:style w:type="paragraph" w:styleId="Heading1">
    <w:name w:val="heading 1"/>
    <w:basedOn w:val="Normal"/>
    <w:next w:val="Normal"/>
    <w:link w:val="Heading1Char"/>
    <w:uiPriority w:val="99"/>
    <w:semiHidden/>
    <w:qFormat/>
    <w:pPr>
      <w:keepNext/>
      <w:outlineLvl w:val="0"/>
    </w:pPr>
    <w:rPr>
      <w:b/>
      <w:color w:val="000000"/>
    </w:rPr>
  </w:style>
  <w:style w:type="paragraph" w:styleId="Heading2">
    <w:name w:val="heading 2"/>
    <w:basedOn w:val="Normal"/>
    <w:next w:val="Normal"/>
    <w:link w:val="Heading2Char"/>
    <w:uiPriority w:val="99"/>
    <w:semiHidden/>
    <w:qFormat/>
    <w:rsid w:val="00713EC3"/>
    <w:pPr>
      <w:keepNext/>
      <w:tabs>
        <w:tab w:val="clear" w:pos="540"/>
        <w:tab w:val="clear" w:pos="1080"/>
        <w:tab w:val="clear" w:pos="1620"/>
      </w:tabs>
      <w:spacing w:before="240"/>
      <w:outlineLvl w:val="1"/>
    </w:pPr>
    <w:rPr>
      <w:rFonts w:ascii="Times New Roman Bold" w:hAnsi="Times New Roman Bold"/>
      <w:b/>
      <w:caps/>
      <w:lang w:val="en-CA"/>
    </w:rPr>
  </w:style>
  <w:style w:type="paragraph" w:styleId="Heading3">
    <w:name w:val="heading 3"/>
    <w:basedOn w:val="Normal"/>
    <w:next w:val="Normal"/>
    <w:link w:val="Heading3Char"/>
    <w:uiPriority w:val="99"/>
    <w:semiHidden/>
    <w:qFormat/>
    <w:rsid w:val="00713EC3"/>
    <w:pPr>
      <w:keepNext/>
      <w:tabs>
        <w:tab w:val="clear" w:pos="540"/>
        <w:tab w:val="clear" w:pos="1080"/>
        <w:tab w:val="clear" w:pos="1620"/>
      </w:tabs>
      <w:spacing w:before="240"/>
      <w:outlineLvl w:val="2"/>
    </w:pPr>
    <w:rPr>
      <w:rFonts w:ascii="Times New Roman Bold" w:hAnsi="Times New Roman Bold"/>
      <w:b/>
      <w:lang w:val="en-CA"/>
    </w:rPr>
  </w:style>
  <w:style w:type="paragraph" w:styleId="Heading4">
    <w:name w:val="heading 4"/>
    <w:basedOn w:val="Normal"/>
    <w:next w:val="Normal"/>
    <w:link w:val="Heading4Char"/>
    <w:uiPriority w:val="99"/>
    <w:semiHidden/>
    <w:qFormat/>
    <w:rsid w:val="00713EC3"/>
    <w:pPr>
      <w:keepNext/>
      <w:tabs>
        <w:tab w:val="clear" w:pos="540"/>
        <w:tab w:val="clear" w:pos="1080"/>
        <w:tab w:val="clear" w:pos="1620"/>
      </w:tabs>
      <w:spacing w:before="240"/>
      <w:outlineLvl w:val="3"/>
    </w:pPr>
    <w:rPr>
      <w:rFonts w:ascii="Times New Roman" w:hAnsi="Times New Roman"/>
      <w:lang w:val="en-CA"/>
    </w:rPr>
  </w:style>
  <w:style w:type="paragraph" w:styleId="Heading5">
    <w:name w:val="heading 5"/>
    <w:basedOn w:val="Normal"/>
    <w:next w:val="Normal"/>
    <w:link w:val="Heading5Char"/>
    <w:uiPriority w:val="99"/>
    <w:semiHidden/>
    <w:qFormat/>
    <w:rsid w:val="00713EC3"/>
    <w:pPr>
      <w:keepNext/>
      <w:tabs>
        <w:tab w:val="clear" w:pos="540"/>
        <w:tab w:val="clear" w:pos="1080"/>
        <w:tab w:val="clear" w:pos="1620"/>
      </w:tabs>
      <w:spacing w:before="240"/>
      <w:outlineLvl w:val="4"/>
    </w:pPr>
    <w:rPr>
      <w:rFonts w:ascii="Times New Roman" w:hAnsi="Times New Roman"/>
      <w:lang w:val="en-CA"/>
    </w:rPr>
  </w:style>
  <w:style w:type="paragraph" w:styleId="Heading6">
    <w:name w:val="heading 6"/>
    <w:basedOn w:val="Normal"/>
    <w:next w:val="Normal"/>
    <w:link w:val="Heading6Char"/>
    <w:uiPriority w:val="99"/>
    <w:semiHidden/>
    <w:qFormat/>
    <w:rsid w:val="00713EC3"/>
    <w:pPr>
      <w:keepNext/>
      <w:tabs>
        <w:tab w:val="clear" w:pos="540"/>
        <w:tab w:val="clear" w:pos="1080"/>
        <w:tab w:val="clear" w:pos="1620"/>
      </w:tabs>
      <w:spacing w:before="240"/>
      <w:outlineLvl w:val="5"/>
    </w:pPr>
    <w:rPr>
      <w:rFonts w:ascii="Times New Roman" w:hAnsi="Times New Roman"/>
      <w:lang w:val="en-CA"/>
    </w:rPr>
  </w:style>
  <w:style w:type="paragraph" w:styleId="Heading7">
    <w:name w:val="heading 7"/>
    <w:basedOn w:val="Normal"/>
    <w:next w:val="Normal"/>
    <w:link w:val="Heading7Char"/>
    <w:uiPriority w:val="99"/>
    <w:semiHidden/>
    <w:qFormat/>
    <w:rsid w:val="00713EC3"/>
    <w:pPr>
      <w:keepNext/>
      <w:tabs>
        <w:tab w:val="clear" w:pos="540"/>
        <w:tab w:val="clear" w:pos="1080"/>
        <w:tab w:val="clear" w:pos="1620"/>
      </w:tabs>
      <w:spacing w:before="240"/>
      <w:outlineLvl w:val="6"/>
    </w:pPr>
    <w:rPr>
      <w:rFonts w:ascii="Times New Roman" w:hAnsi="Times New Roman"/>
      <w:lang w:val="en-CA"/>
    </w:rPr>
  </w:style>
  <w:style w:type="paragraph" w:styleId="Heading8">
    <w:name w:val="heading 8"/>
    <w:basedOn w:val="Normal"/>
    <w:next w:val="Normal"/>
    <w:link w:val="Heading8Char"/>
    <w:uiPriority w:val="99"/>
    <w:semiHidden/>
    <w:qFormat/>
    <w:rsid w:val="00713EC3"/>
    <w:pPr>
      <w:tabs>
        <w:tab w:val="clear" w:pos="540"/>
        <w:tab w:val="clear" w:pos="1080"/>
        <w:tab w:val="clear" w:pos="1620"/>
      </w:tabs>
      <w:spacing w:before="240"/>
      <w:outlineLvl w:val="7"/>
    </w:pPr>
    <w:rPr>
      <w:rFonts w:ascii="Times New Roman" w:hAnsi="Times New Roman"/>
      <w:lang w:val="en-CA"/>
    </w:rPr>
  </w:style>
  <w:style w:type="paragraph" w:styleId="Heading9">
    <w:name w:val="heading 9"/>
    <w:basedOn w:val="Normal"/>
    <w:next w:val="Normal"/>
    <w:link w:val="Heading9Char"/>
    <w:uiPriority w:val="99"/>
    <w:semiHidden/>
    <w:qFormat/>
    <w:rsid w:val="00713EC3"/>
    <w:pPr>
      <w:keepNext/>
      <w:tabs>
        <w:tab w:val="clear" w:pos="540"/>
        <w:tab w:val="clear" w:pos="1080"/>
        <w:tab w:val="clear" w:pos="1620"/>
      </w:tabs>
      <w:spacing w:before="240"/>
      <w:outlineLvl w:val="8"/>
    </w:pPr>
    <w:rPr>
      <w:rFonts w:ascii="Times New Roman" w:hAnsi="Times New Roman"/>
      <w:lang w:val="en-C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dsubseclettersFR">
    <w:name w:val="Std subsec (letters) (FR)"/>
    <w:basedOn w:val="NoParagraphStyle"/>
    <w:uiPriority w:val="27"/>
    <w:rsid w:val="000A0D5D"/>
    <w:pPr>
      <w:tabs>
        <w:tab w:val="left" w:pos="720"/>
      </w:tabs>
      <w:spacing w:after="80" w:line="260" w:lineRule="atLeast"/>
      <w:ind w:left="418"/>
      <w:jc w:val="both"/>
    </w:pPr>
    <w:rPr>
      <w:rFonts w:ascii="Times" w:hAnsi="Times"/>
      <w:sz w:val="22"/>
      <w:lang w:val="fr-CA"/>
    </w:rPr>
  </w:style>
  <w:style w:type="character" w:styleId="PageNumber">
    <w:name w:val="page number"/>
    <w:qFormat/>
    <w:rsid w:val="007F101A"/>
    <w:rPr>
      <w:rFonts w:ascii="Times" w:hAnsi="Times"/>
      <w:sz w:val="20"/>
    </w:rPr>
  </w:style>
  <w:style w:type="paragraph" w:customStyle="1" w:styleId="Noparagraphstyle0">
    <w:name w:val="[No paragraph style]"/>
    <w:rsid w:val="002D5C69"/>
    <w:pPr>
      <w:widowControl w:val="0"/>
      <w:autoSpaceDE w:val="0"/>
      <w:autoSpaceDN w:val="0"/>
      <w:adjustRightInd w:val="0"/>
      <w:spacing w:line="288" w:lineRule="auto"/>
      <w:textAlignment w:val="center"/>
    </w:pPr>
    <w:rPr>
      <w:rFonts w:ascii="Times" w:hAnsi="Times"/>
      <w:color w:val="000000"/>
      <w:sz w:val="24"/>
      <w:szCs w:val="24"/>
    </w:rPr>
  </w:style>
  <w:style w:type="paragraph" w:customStyle="1" w:styleId="Title1">
    <w:name w:val="Title1"/>
    <w:basedOn w:val="Noparagraphstyle0"/>
    <w:uiPriority w:val="99"/>
    <w:semiHidden/>
    <w:rsid w:val="00462C79"/>
    <w:pPr>
      <w:spacing w:after="80" w:line="260" w:lineRule="atLeast"/>
      <w:jc w:val="center"/>
    </w:pPr>
    <w:rPr>
      <w:rFonts w:cs="Times"/>
      <w:b/>
      <w:bCs/>
      <w:caps/>
      <w:sz w:val="22"/>
      <w:szCs w:val="20"/>
    </w:rPr>
  </w:style>
  <w:style w:type="paragraph" w:customStyle="1" w:styleId="Laws-para">
    <w:name w:val="Laws-para"/>
    <w:basedOn w:val="Noparagraphstyle0"/>
    <w:uiPriority w:val="11"/>
    <w:rsid w:val="00FC3EF3"/>
    <w:pPr>
      <w:tabs>
        <w:tab w:val="left" w:pos="360"/>
        <w:tab w:val="left" w:pos="720"/>
      </w:tabs>
      <w:spacing w:after="80" w:line="260" w:lineRule="atLeast"/>
      <w:jc w:val="both"/>
    </w:pPr>
    <w:rPr>
      <w:rFonts w:cs="Times"/>
      <w:sz w:val="22"/>
      <w:szCs w:val="20"/>
    </w:rPr>
  </w:style>
  <w:style w:type="paragraph" w:customStyle="1" w:styleId="h1">
    <w:name w:val="h1"/>
    <w:basedOn w:val="Noparagraphstyle0"/>
    <w:uiPriority w:val="99"/>
    <w:rsid w:val="004B43EB"/>
    <w:pPr>
      <w:keepNext/>
      <w:tabs>
        <w:tab w:val="left" w:pos="990"/>
        <w:tab w:val="right" w:leader="dot" w:pos="5760"/>
        <w:tab w:val="right" w:pos="6480"/>
      </w:tabs>
      <w:spacing w:before="81" w:after="81" w:line="260" w:lineRule="atLeast"/>
      <w:jc w:val="center"/>
    </w:pPr>
    <w:rPr>
      <w:rFonts w:cs="Times"/>
      <w:b/>
      <w:bCs/>
      <w:caps/>
      <w:sz w:val="22"/>
      <w:szCs w:val="20"/>
    </w:rPr>
  </w:style>
  <w:style w:type="paragraph" w:customStyle="1" w:styleId="h2">
    <w:name w:val="h2"/>
    <w:basedOn w:val="Noparagraphstyle0"/>
    <w:uiPriority w:val="99"/>
    <w:rsid w:val="004B43EB"/>
    <w:pPr>
      <w:spacing w:after="81" w:line="260" w:lineRule="atLeast"/>
      <w:jc w:val="center"/>
    </w:pPr>
    <w:rPr>
      <w:rFonts w:cs="Times"/>
      <w:b/>
      <w:bCs/>
      <w:caps/>
      <w:sz w:val="22"/>
      <w:szCs w:val="20"/>
    </w:rPr>
  </w:style>
  <w:style w:type="paragraph" w:customStyle="1" w:styleId="H3">
    <w:name w:val="H3"/>
    <w:basedOn w:val="Noparagraphstyle0"/>
    <w:uiPriority w:val="10"/>
    <w:rsid w:val="004B43EB"/>
    <w:pPr>
      <w:spacing w:after="80" w:line="260" w:lineRule="atLeast"/>
    </w:pPr>
    <w:rPr>
      <w:rFonts w:cs="Times"/>
      <w:b/>
      <w:bCs/>
      <w:sz w:val="22"/>
      <w:szCs w:val="20"/>
    </w:rPr>
  </w:style>
  <w:style w:type="paragraph" w:customStyle="1" w:styleId="para1">
    <w:name w:val="para1"/>
    <w:basedOn w:val="Noparagraphstyle0"/>
    <w:uiPriority w:val="99"/>
    <w:rsid w:val="00C05C49"/>
    <w:pPr>
      <w:tabs>
        <w:tab w:val="left" w:pos="360"/>
        <w:tab w:val="left" w:pos="420"/>
        <w:tab w:val="left" w:pos="634"/>
      </w:tabs>
      <w:spacing w:after="80" w:line="260" w:lineRule="atLeast"/>
      <w:ind w:firstLine="360"/>
      <w:jc w:val="both"/>
    </w:pPr>
    <w:rPr>
      <w:rFonts w:cs="Times"/>
      <w:sz w:val="22"/>
      <w:szCs w:val="20"/>
    </w:rPr>
  </w:style>
  <w:style w:type="paragraph" w:customStyle="1" w:styleId="para11">
    <w:name w:val="para1.1"/>
    <w:basedOn w:val="para1"/>
    <w:uiPriority w:val="99"/>
    <w:rsid w:val="00C05C49"/>
    <w:pPr>
      <w:tabs>
        <w:tab w:val="clear" w:pos="634"/>
        <w:tab w:val="left" w:pos="900"/>
      </w:tabs>
    </w:pPr>
  </w:style>
  <w:style w:type="paragraph" w:customStyle="1" w:styleId="defn">
    <w:name w:val="defn"/>
    <w:basedOn w:val="Noparagraphstyle0"/>
    <w:uiPriority w:val="99"/>
    <w:rsid w:val="00494DA6"/>
    <w:pPr>
      <w:spacing w:after="80" w:line="260" w:lineRule="atLeast"/>
      <w:ind w:left="360" w:hanging="360"/>
      <w:jc w:val="both"/>
    </w:pPr>
    <w:rPr>
      <w:rFonts w:cs="Times"/>
      <w:sz w:val="22"/>
      <w:szCs w:val="20"/>
    </w:rPr>
  </w:style>
  <w:style w:type="paragraph" w:customStyle="1" w:styleId="para2">
    <w:name w:val="para2"/>
    <w:basedOn w:val="Noparagraphstyle0"/>
    <w:uiPriority w:val="99"/>
    <w:rsid w:val="005972CB"/>
    <w:pPr>
      <w:tabs>
        <w:tab w:val="left" w:pos="360"/>
        <w:tab w:val="left" w:pos="763"/>
      </w:tabs>
      <w:spacing w:after="80" w:line="260" w:lineRule="atLeast"/>
      <w:ind w:firstLine="360"/>
      <w:jc w:val="both"/>
    </w:pPr>
    <w:rPr>
      <w:rFonts w:cs="Times"/>
      <w:sz w:val="22"/>
      <w:szCs w:val="20"/>
    </w:rPr>
  </w:style>
  <w:style w:type="paragraph" w:customStyle="1" w:styleId="sub1">
    <w:name w:val="sub1"/>
    <w:basedOn w:val="para2"/>
    <w:uiPriority w:val="99"/>
    <w:rsid w:val="00915C19"/>
    <w:pPr>
      <w:tabs>
        <w:tab w:val="clear" w:pos="763"/>
        <w:tab w:val="left" w:pos="720"/>
      </w:tabs>
    </w:pPr>
  </w:style>
  <w:style w:type="paragraph" w:customStyle="1" w:styleId="Laws-subsectiona">
    <w:name w:val="Laws-subsection (a"/>
    <w:aliases w:val="b,c...)"/>
    <w:basedOn w:val="sub1"/>
    <w:autoRedefine/>
    <w:uiPriority w:val="13"/>
    <w:rsid w:val="00915C19"/>
    <w:pPr>
      <w:tabs>
        <w:tab w:val="left" w:pos="810"/>
      </w:tabs>
      <w:ind w:left="360" w:firstLine="0"/>
    </w:pPr>
  </w:style>
  <w:style w:type="paragraph" w:customStyle="1" w:styleId="Laws-subsectioni">
    <w:name w:val="Laws-subsection (i"/>
    <w:aliases w:val="ii,iii...)"/>
    <w:basedOn w:val="sub1"/>
    <w:uiPriority w:val="14"/>
    <w:rsid w:val="00F03865"/>
    <w:pPr>
      <w:tabs>
        <w:tab w:val="clear" w:pos="360"/>
        <w:tab w:val="left" w:pos="878"/>
        <w:tab w:val="left" w:pos="965"/>
        <w:tab w:val="left" w:pos="994"/>
      </w:tabs>
      <w:ind w:left="547" w:firstLine="0"/>
    </w:pPr>
  </w:style>
  <w:style w:type="paragraph" w:customStyle="1" w:styleId="para3">
    <w:name w:val="para3"/>
    <w:basedOn w:val="Noparagraphstyle0"/>
    <w:uiPriority w:val="99"/>
    <w:semiHidden/>
    <w:rsid w:val="004B43EB"/>
    <w:pPr>
      <w:tabs>
        <w:tab w:val="left" w:pos="360"/>
        <w:tab w:val="left" w:pos="855"/>
      </w:tabs>
      <w:spacing w:after="80" w:line="260" w:lineRule="atLeast"/>
      <w:jc w:val="both"/>
    </w:pPr>
    <w:rPr>
      <w:rFonts w:cs="Times"/>
      <w:sz w:val="22"/>
      <w:szCs w:val="20"/>
    </w:rPr>
  </w:style>
  <w:style w:type="paragraph" w:customStyle="1" w:styleId="sub2">
    <w:name w:val="sub2"/>
    <w:basedOn w:val="para3"/>
    <w:uiPriority w:val="99"/>
    <w:rsid w:val="005972CB"/>
    <w:pPr>
      <w:tabs>
        <w:tab w:val="clear" w:pos="855"/>
        <w:tab w:val="left" w:pos="835"/>
      </w:tabs>
      <w:ind w:firstLine="360"/>
    </w:pPr>
  </w:style>
  <w:style w:type="paragraph" w:customStyle="1" w:styleId="para21">
    <w:name w:val="para2.1"/>
    <w:basedOn w:val="NoParagraphStyle"/>
    <w:autoRedefine/>
    <w:uiPriority w:val="99"/>
    <w:rsid w:val="005972CB"/>
    <w:pPr>
      <w:tabs>
        <w:tab w:val="left" w:pos="360"/>
        <w:tab w:val="left" w:pos="990"/>
      </w:tabs>
      <w:spacing w:after="80" w:line="260" w:lineRule="atLeast"/>
      <w:ind w:firstLine="360"/>
      <w:jc w:val="both"/>
    </w:pPr>
    <w:rPr>
      <w:rFonts w:ascii="Times" w:hAnsi="Times"/>
      <w:sz w:val="22"/>
    </w:rPr>
  </w:style>
  <w:style w:type="paragraph" w:customStyle="1" w:styleId="BAdefn">
    <w:name w:val="BA defn"/>
    <w:basedOn w:val="NoParagraphStyle"/>
    <w:rsid w:val="008B4A57"/>
    <w:pPr>
      <w:suppressAutoHyphens/>
      <w:spacing w:after="81" w:line="260" w:lineRule="atLeast"/>
      <w:ind w:left="720"/>
      <w:jc w:val="both"/>
    </w:pPr>
    <w:rPr>
      <w:sz w:val="22"/>
      <w:szCs w:val="20"/>
    </w:rPr>
  </w:style>
  <w:style w:type="paragraph" w:customStyle="1" w:styleId="BApara">
    <w:name w:val="BA para"/>
    <w:basedOn w:val="Laws-para"/>
    <w:uiPriority w:val="1"/>
    <w:rsid w:val="00C07E02"/>
    <w:pPr>
      <w:tabs>
        <w:tab w:val="clear" w:pos="360"/>
        <w:tab w:val="clear" w:pos="720"/>
      </w:tabs>
      <w:suppressAutoHyphens/>
      <w:spacing w:after="81"/>
      <w:ind w:left="720" w:hanging="720"/>
    </w:pPr>
    <w:rPr>
      <w:rFonts w:cs="Times-Roman"/>
    </w:rPr>
  </w:style>
  <w:style w:type="paragraph" w:styleId="Footer">
    <w:name w:val="footer"/>
    <w:basedOn w:val="Normal"/>
    <w:link w:val="FooterChar"/>
    <w:uiPriority w:val="99"/>
    <w:rsid w:val="00832792"/>
    <w:pPr>
      <w:tabs>
        <w:tab w:val="clear" w:pos="540"/>
        <w:tab w:val="clear" w:pos="1080"/>
        <w:tab w:val="clear" w:pos="1620"/>
        <w:tab w:val="center" w:pos="4320"/>
        <w:tab w:val="right" w:pos="8640"/>
      </w:tabs>
    </w:pPr>
  </w:style>
  <w:style w:type="character" w:customStyle="1" w:styleId="FooterChar">
    <w:name w:val="Footer Char"/>
    <w:link w:val="Footer"/>
    <w:uiPriority w:val="99"/>
    <w:rsid w:val="00C91702"/>
    <w:rPr>
      <w:rFonts w:ascii="Times" w:hAnsi="Times"/>
      <w:sz w:val="24"/>
    </w:rPr>
  </w:style>
  <w:style w:type="paragraph" w:styleId="Header">
    <w:name w:val="header"/>
    <w:basedOn w:val="Normal"/>
    <w:link w:val="HeaderChar"/>
    <w:uiPriority w:val="99"/>
    <w:rsid w:val="004B43EB"/>
    <w:pPr>
      <w:tabs>
        <w:tab w:val="clear" w:pos="540"/>
        <w:tab w:val="clear" w:pos="1080"/>
        <w:tab w:val="clear" w:pos="1620"/>
        <w:tab w:val="center" w:pos="4320"/>
        <w:tab w:val="right" w:pos="8640"/>
      </w:tabs>
      <w:spacing w:line="260" w:lineRule="atLeast"/>
    </w:pPr>
    <w:rPr>
      <w:sz w:val="22"/>
    </w:rPr>
  </w:style>
  <w:style w:type="paragraph" w:customStyle="1" w:styleId="H2-DivisionFAL">
    <w:name w:val="H2-Division (FAL)"/>
    <w:basedOn w:val="NoParagraphStyle"/>
    <w:uiPriority w:val="9"/>
    <w:rsid w:val="00660473"/>
    <w:pPr>
      <w:keepLines/>
      <w:suppressAutoHyphens/>
      <w:spacing w:after="81" w:line="260" w:lineRule="atLeast"/>
      <w:jc w:val="center"/>
    </w:pPr>
    <w:rPr>
      <w:rFonts w:ascii="Times-BoldItalic" w:hAnsi="Times-BoldItalic" w:cs="Times-BoldItalic"/>
      <w:b/>
      <w:bCs/>
      <w:i/>
      <w:iCs/>
      <w:sz w:val="22"/>
      <w:szCs w:val="20"/>
    </w:rPr>
  </w:style>
  <w:style w:type="paragraph" w:customStyle="1" w:styleId="NoParagraphStyle">
    <w:name w:val="[No Paragraph Style]"/>
    <w:uiPriority w:val="99"/>
    <w:semiHidden/>
    <w:rsid w:val="00F243B9"/>
    <w:pPr>
      <w:widowControl w:val="0"/>
      <w:autoSpaceDE w:val="0"/>
      <w:autoSpaceDN w:val="0"/>
      <w:adjustRightInd w:val="0"/>
      <w:spacing w:line="288" w:lineRule="auto"/>
      <w:textAlignment w:val="center"/>
    </w:pPr>
    <w:rPr>
      <w:rFonts w:ascii="Times-Roman" w:hAnsi="Times-Roman" w:cs="Times-Roman"/>
      <w:color w:val="000000"/>
      <w:sz w:val="24"/>
      <w:szCs w:val="24"/>
    </w:rPr>
  </w:style>
  <w:style w:type="paragraph" w:styleId="BodyTextIndent">
    <w:name w:val="Body Text Indent"/>
    <w:basedOn w:val="Normal"/>
    <w:link w:val="BodyTextIndentChar"/>
    <w:uiPriority w:val="99"/>
    <w:semiHidden/>
    <w:rsid w:val="00E914EE"/>
    <w:pPr>
      <w:tabs>
        <w:tab w:val="clear" w:pos="540"/>
        <w:tab w:val="clear" w:pos="1080"/>
        <w:tab w:val="clear" w:pos="1620"/>
      </w:tabs>
      <w:ind w:left="720" w:hanging="720"/>
      <w:jc w:val="both"/>
    </w:pPr>
    <w:rPr>
      <w:rFonts w:ascii="Times New Roman" w:hAnsi="Times New Roman"/>
    </w:rPr>
  </w:style>
  <w:style w:type="character" w:customStyle="1" w:styleId="BodyTextIndentChar">
    <w:name w:val="Body Text Indent Char"/>
    <w:link w:val="BodyTextIndent"/>
    <w:uiPriority w:val="99"/>
    <w:semiHidden/>
    <w:rsid w:val="00C91702"/>
    <w:rPr>
      <w:rFonts w:ascii="Times New Roman" w:hAnsi="Times New Roman"/>
      <w:sz w:val="24"/>
    </w:rPr>
  </w:style>
  <w:style w:type="paragraph" w:styleId="BodyText">
    <w:name w:val="Body Text"/>
    <w:basedOn w:val="Normal"/>
    <w:link w:val="BodyTextChar"/>
    <w:uiPriority w:val="99"/>
    <w:semiHidden/>
    <w:rsid w:val="00E914EE"/>
    <w:pPr>
      <w:tabs>
        <w:tab w:val="clear" w:pos="540"/>
        <w:tab w:val="clear" w:pos="1080"/>
        <w:tab w:val="clear" w:pos="1620"/>
        <w:tab w:val="right" w:pos="-2340"/>
        <w:tab w:val="left" w:pos="720"/>
        <w:tab w:val="left" w:pos="1440"/>
        <w:tab w:val="left" w:pos="2880"/>
        <w:tab w:val="left" w:pos="6840"/>
      </w:tabs>
      <w:spacing w:after="240"/>
    </w:pPr>
    <w:rPr>
      <w:rFonts w:ascii="Times New Roman" w:hAnsi="Times New Roman"/>
    </w:rPr>
  </w:style>
  <w:style w:type="character" w:customStyle="1" w:styleId="BodyTextChar">
    <w:name w:val="Body Text Char"/>
    <w:link w:val="BodyText"/>
    <w:uiPriority w:val="99"/>
    <w:semiHidden/>
    <w:rsid w:val="00C91702"/>
    <w:rPr>
      <w:rFonts w:ascii="Times New Roman" w:hAnsi="Times New Roman"/>
      <w:sz w:val="24"/>
    </w:rPr>
  </w:style>
  <w:style w:type="paragraph" w:styleId="BodyText2">
    <w:name w:val="Body Text 2"/>
    <w:basedOn w:val="Normal"/>
    <w:link w:val="BodyText2Char"/>
    <w:uiPriority w:val="99"/>
    <w:semiHidden/>
    <w:rsid w:val="00E914EE"/>
    <w:pPr>
      <w:tabs>
        <w:tab w:val="clear" w:pos="540"/>
        <w:tab w:val="clear" w:pos="1080"/>
        <w:tab w:val="clear" w:pos="1620"/>
      </w:tabs>
      <w:jc w:val="both"/>
    </w:pPr>
    <w:rPr>
      <w:rFonts w:ascii="Arial" w:hAnsi="Arial"/>
      <w:lang w:val="en-GB"/>
    </w:rPr>
  </w:style>
  <w:style w:type="character" w:customStyle="1" w:styleId="BodyText2Char">
    <w:name w:val="Body Text 2 Char"/>
    <w:link w:val="BodyText2"/>
    <w:uiPriority w:val="99"/>
    <w:semiHidden/>
    <w:rsid w:val="00C91702"/>
    <w:rPr>
      <w:rFonts w:ascii="Arial" w:hAnsi="Arial"/>
      <w:lang w:val="en-GB"/>
    </w:rPr>
  </w:style>
  <w:style w:type="paragraph" w:styleId="PlainText">
    <w:name w:val="Plain Text"/>
    <w:basedOn w:val="Normal"/>
    <w:link w:val="PlainTextChar"/>
    <w:uiPriority w:val="99"/>
    <w:semiHidden/>
    <w:rsid w:val="00E914EE"/>
    <w:pPr>
      <w:tabs>
        <w:tab w:val="clear" w:pos="540"/>
        <w:tab w:val="clear" w:pos="1080"/>
        <w:tab w:val="clear" w:pos="1620"/>
      </w:tabs>
    </w:pPr>
    <w:rPr>
      <w:rFonts w:ascii="Courier New" w:hAnsi="Courier New"/>
    </w:rPr>
  </w:style>
  <w:style w:type="character" w:customStyle="1" w:styleId="PlainTextChar">
    <w:name w:val="Plain Text Char"/>
    <w:link w:val="PlainText"/>
    <w:uiPriority w:val="99"/>
    <w:semiHidden/>
    <w:rsid w:val="00C91702"/>
    <w:rPr>
      <w:rFonts w:ascii="Courier New" w:hAnsi="Courier New"/>
    </w:rPr>
  </w:style>
  <w:style w:type="paragraph" w:customStyle="1" w:styleId="BodyText0">
    <w:name w:val="Body Text 0"/>
    <w:basedOn w:val="BodyText"/>
    <w:uiPriority w:val="99"/>
    <w:semiHidden/>
    <w:rsid w:val="00E914EE"/>
    <w:pPr>
      <w:tabs>
        <w:tab w:val="clear" w:pos="-2340"/>
        <w:tab w:val="clear" w:pos="720"/>
        <w:tab w:val="clear" w:pos="1440"/>
        <w:tab w:val="clear" w:pos="2880"/>
        <w:tab w:val="clear" w:pos="6840"/>
      </w:tabs>
    </w:pPr>
    <w:rPr>
      <w:lang w:val="en-CA"/>
    </w:rPr>
  </w:style>
  <w:style w:type="paragraph" w:styleId="List">
    <w:name w:val="List"/>
    <w:basedOn w:val="BodyText"/>
    <w:uiPriority w:val="99"/>
    <w:semiHidden/>
    <w:rsid w:val="00E914EE"/>
    <w:pPr>
      <w:numPr>
        <w:numId w:val="1"/>
      </w:numPr>
      <w:tabs>
        <w:tab w:val="clear" w:pos="-2340"/>
        <w:tab w:val="clear" w:pos="1440"/>
        <w:tab w:val="clear" w:pos="2880"/>
        <w:tab w:val="clear" w:pos="6840"/>
      </w:tabs>
      <w:spacing w:before="240"/>
    </w:pPr>
    <w:rPr>
      <w:lang w:val="en-CA"/>
    </w:rPr>
  </w:style>
  <w:style w:type="paragraph" w:styleId="List2">
    <w:name w:val="List 2"/>
    <w:basedOn w:val="BodyText"/>
    <w:uiPriority w:val="99"/>
    <w:semiHidden/>
    <w:rsid w:val="00E914EE"/>
    <w:pPr>
      <w:numPr>
        <w:ilvl w:val="1"/>
        <w:numId w:val="1"/>
      </w:numPr>
      <w:tabs>
        <w:tab w:val="clear" w:pos="-2340"/>
        <w:tab w:val="clear" w:pos="720"/>
        <w:tab w:val="clear" w:pos="2880"/>
        <w:tab w:val="clear" w:pos="6840"/>
      </w:tabs>
      <w:spacing w:before="240"/>
    </w:pPr>
    <w:rPr>
      <w:lang w:val="en-CA"/>
    </w:rPr>
  </w:style>
  <w:style w:type="paragraph" w:styleId="List3">
    <w:name w:val="List 3"/>
    <w:basedOn w:val="BodyText"/>
    <w:uiPriority w:val="99"/>
    <w:semiHidden/>
    <w:rsid w:val="00E914EE"/>
    <w:pPr>
      <w:numPr>
        <w:ilvl w:val="2"/>
        <w:numId w:val="1"/>
      </w:numPr>
      <w:tabs>
        <w:tab w:val="clear" w:pos="-2340"/>
        <w:tab w:val="clear" w:pos="720"/>
        <w:tab w:val="clear" w:pos="1440"/>
        <w:tab w:val="clear" w:pos="2880"/>
        <w:tab w:val="clear" w:pos="6840"/>
      </w:tabs>
      <w:spacing w:before="240"/>
    </w:pPr>
    <w:rPr>
      <w:lang w:val="en-CA"/>
    </w:rPr>
  </w:style>
  <w:style w:type="paragraph" w:styleId="List4">
    <w:name w:val="List 4"/>
    <w:basedOn w:val="BodyText"/>
    <w:uiPriority w:val="99"/>
    <w:semiHidden/>
    <w:rsid w:val="00E914EE"/>
    <w:pPr>
      <w:numPr>
        <w:ilvl w:val="3"/>
        <w:numId w:val="1"/>
      </w:numPr>
      <w:tabs>
        <w:tab w:val="clear" w:pos="-2340"/>
        <w:tab w:val="clear" w:pos="720"/>
        <w:tab w:val="clear" w:pos="1440"/>
        <w:tab w:val="clear" w:pos="6840"/>
      </w:tabs>
      <w:spacing w:before="240"/>
    </w:pPr>
    <w:rPr>
      <w:lang w:val="en-CA"/>
    </w:rPr>
  </w:style>
  <w:style w:type="paragraph" w:styleId="List5">
    <w:name w:val="List 5"/>
    <w:basedOn w:val="BodyText"/>
    <w:uiPriority w:val="99"/>
    <w:semiHidden/>
    <w:rsid w:val="00E914EE"/>
    <w:pPr>
      <w:numPr>
        <w:ilvl w:val="4"/>
        <w:numId w:val="1"/>
      </w:numPr>
      <w:tabs>
        <w:tab w:val="clear" w:pos="-2340"/>
        <w:tab w:val="clear" w:pos="720"/>
        <w:tab w:val="clear" w:pos="1440"/>
        <w:tab w:val="clear" w:pos="2880"/>
        <w:tab w:val="clear" w:pos="6840"/>
      </w:tabs>
      <w:spacing w:before="240"/>
    </w:pPr>
    <w:rPr>
      <w:lang w:val="en-CA"/>
    </w:rPr>
  </w:style>
  <w:style w:type="paragraph" w:customStyle="1" w:styleId="StdsubseclettersENG">
    <w:name w:val="Std subsec (letters) (ENG)"/>
    <w:basedOn w:val="NoParagraphStyle"/>
    <w:uiPriority w:val="26"/>
    <w:rsid w:val="000A0D5D"/>
    <w:pPr>
      <w:tabs>
        <w:tab w:val="left" w:pos="806"/>
      </w:tabs>
      <w:spacing w:after="80" w:line="260" w:lineRule="atLeast"/>
      <w:ind w:left="418"/>
      <w:jc w:val="both"/>
    </w:pPr>
    <w:rPr>
      <w:rFonts w:ascii="Times" w:hAnsi="Times"/>
      <w:sz w:val="22"/>
    </w:rPr>
  </w:style>
  <w:style w:type="paragraph" w:customStyle="1" w:styleId="Stdsubromnumerals">
    <w:name w:val="Std sub (rom numerals)"/>
    <w:basedOn w:val="NoParagraphStyle"/>
    <w:uiPriority w:val="28"/>
    <w:rsid w:val="00027C16"/>
    <w:pPr>
      <w:tabs>
        <w:tab w:val="left" w:pos="1080"/>
      </w:tabs>
      <w:spacing w:after="80" w:line="260" w:lineRule="atLeast"/>
      <w:ind w:left="706"/>
      <w:jc w:val="both"/>
    </w:pPr>
    <w:rPr>
      <w:rFonts w:ascii="Times" w:hAnsi="Times"/>
      <w:sz w:val="22"/>
      <w:lang w:val="fr-CA"/>
    </w:rPr>
  </w:style>
  <w:style w:type="paragraph" w:styleId="FootnoteText">
    <w:name w:val="footnote text"/>
    <w:basedOn w:val="Normal"/>
    <w:link w:val="FootnoteTextChar"/>
    <w:uiPriority w:val="99"/>
    <w:semiHidden/>
    <w:rsid w:val="00E914EE"/>
    <w:pPr>
      <w:tabs>
        <w:tab w:val="clear" w:pos="540"/>
        <w:tab w:val="clear" w:pos="1080"/>
        <w:tab w:val="clear" w:pos="1620"/>
      </w:tabs>
    </w:pPr>
    <w:rPr>
      <w:rFonts w:ascii="Times New Roman" w:hAnsi="Times New Roman"/>
    </w:rPr>
  </w:style>
  <w:style w:type="character" w:customStyle="1" w:styleId="FootnoteTextChar">
    <w:name w:val="Footnote Text Char"/>
    <w:link w:val="FootnoteText"/>
    <w:uiPriority w:val="99"/>
    <w:semiHidden/>
    <w:rsid w:val="00C91702"/>
    <w:rPr>
      <w:rFonts w:ascii="Times New Roman" w:hAnsi="Times New Roman"/>
    </w:rPr>
  </w:style>
  <w:style w:type="character" w:styleId="FootnoteReference">
    <w:name w:val="footnote reference"/>
    <w:uiPriority w:val="99"/>
    <w:semiHidden/>
    <w:rsid w:val="00E914EE"/>
    <w:rPr>
      <w:vertAlign w:val="superscript"/>
    </w:rPr>
  </w:style>
  <w:style w:type="paragraph" w:styleId="ListNumber">
    <w:name w:val="List Number"/>
    <w:basedOn w:val="Normal"/>
    <w:uiPriority w:val="99"/>
    <w:semiHidden/>
    <w:rsid w:val="00E914EE"/>
    <w:pPr>
      <w:numPr>
        <w:ilvl w:val="1"/>
        <w:numId w:val="3"/>
      </w:numPr>
      <w:tabs>
        <w:tab w:val="clear" w:pos="540"/>
        <w:tab w:val="clear" w:pos="1080"/>
        <w:tab w:val="clear" w:pos="1620"/>
      </w:tabs>
      <w:spacing w:after="240"/>
    </w:pPr>
    <w:rPr>
      <w:rFonts w:ascii="Times New Roman" w:hAnsi="Times New Roman"/>
    </w:rPr>
  </w:style>
  <w:style w:type="paragraph" w:styleId="ListNumber2">
    <w:name w:val="List Number 2"/>
    <w:basedOn w:val="Normal"/>
    <w:uiPriority w:val="99"/>
    <w:semiHidden/>
    <w:rsid w:val="00E914EE"/>
    <w:pPr>
      <w:numPr>
        <w:ilvl w:val="2"/>
        <w:numId w:val="3"/>
      </w:numPr>
      <w:tabs>
        <w:tab w:val="clear" w:pos="540"/>
        <w:tab w:val="clear" w:pos="1080"/>
        <w:tab w:val="clear" w:pos="1620"/>
      </w:tabs>
      <w:spacing w:after="240"/>
    </w:pPr>
    <w:rPr>
      <w:rFonts w:ascii="Times New Roman" w:hAnsi="Times New Roman"/>
    </w:rPr>
  </w:style>
  <w:style w:type="paragraph" w:styleId="ListNumber3">
    <w:name w:val="List Number 3"/>
    <w:basedOn w:val="Normal"/>
    <w:uiPriority w:val="99"/>
    <w:semiHidden/>
    <w:rsid w:val="00E914EE"/>
    <w:pPr>
      <w:numPr>
        <w:ilvl w:val="3"/>
        <w:numId w:val="3"/>
      </w:numPr>
      <w:tabs>
        <w:tab w:val="clear" w:pos="540"/>
        <w:tab w:val="clear" w:pos="1080"/>
        <w:tab w:val="clear" w:pos="1620"/>
      </w:tabs>
    </w:pPr>
    <w:rPr>
      <w:rFonts w:ascii="Times New Roman" w:hAnsi="Times New Roman"/>
    </w:rPr>
  </w:style>
  <w:style w:type="paragraph" w:styleId="ListNumber4">
    <w:name w:val="List Number 4"/>
    <w:basedOn w:val="Normal"/>
    <w:uiPriority w:val="99"/>
    <w:semiHidden/>
    <w:rsid w:val="00E914EE"/>
    <w:pPr>
      <w:numPr>
        <w:ilvl w:val="4"/>
        <w:numId w:val="3"/>
      </w:numPr>
      <w:tabs>
        <w:tab w:val="clear" w:pos="540"/>
        <w:tab w:val="clear" w:pos="1080"/>
        <w:tab w:val="clear" w:pos="1620"/>
      </w:tabs>
    </w:pPr>
    <w:rPr>
      <w:rFonts w:ascii="Times New Roman" w:hAnsi="Times New Roman"/>
    </w:rPr>
  </w:style>
  <w:style w:type="paragraph" w:customStyle="1" w:styleId="Stdpara2">
    <w:name w:val="Std para2"/>
    <w:basedOn w:val="NoParagraphStyle"/>
    <w:uiPriority w:val="25"/>
    <w:qFormat/>
    <w:rsid w:val="000A0D5D"/>
    <w:pPr>
      <w:tabs>
        <w:tab w:val="left" w:pos="504"/>
      </w:tabs>
      <w:spacing w:after="80" w:line="260" w:lineRule="atLeast"/>
      <w:jc w:val="both"/>
    </w:pPr>
    <w:rPr>
      <w:rFonts w:ascii="Times" w:hAnsi="Times"/>
      <w:sz w:val="22"/>
    </w:rPr>
  </w:style>
  <w:style w:type="paragraph" w:styleId="EndnoteText">
    <w:name w:val="endnote text"/>
    <w:basedOn w:val="Normal"/>
    <w:link w:val="EndnoteTextChar"/>
    <w:uiPriority w:val="99"/>
    <w:semiHidden/>
    <w:rsid w:val="00E914EE"/>
    <w:pPr>
      <w:tabs>
        <w:tab w:val="clear" w:pos="540"/>
        <w:tab w:val="clear" w:pos="1080"/>
        <w:tab w:val="clear" w:pos="1620"/>
      </w:tabs>
    </w:pPr>
    <w:rPr>
      <w:rFonts w:ascii="Times New Roman" w:hAnsi="Times New Roman"/>
    </w:rPr>
  </w:style>
  <w:style w:type="character" w:customStyle="1" w:styleId="EndnoteTextChar">
    <w:name w:val="Endnote Text Char"/>
    <w:link w:val="EndnoteText"/>
    <w:uiPriority w:val="99"/>
    <w:semiHidden/>
    <w:rsid w:val="00C91702"/>
    <w:rPr>
      <w:rFonts w:ascii="Times New Roman" w:hAnsi="Times New Roman"/>
    </w:rPr>
  </w:style>
  <w:style w:type="character" w:styleId="EndnoteReference">
    <w:name w:val="endnote reference"/>
    <w:uiPriority w:val="99"/>
    <w:semiHidden/>
    <w:rsid w:val="00E914EE"/>
    <w:rPr>
      <w:vertAlign w:val="superscript"/>
    </w:rPr>
  </w:style>
  <w:style w:type="paragraph" w:styleId="DocumentMap">
    <w:name w:val="Document Map"/>
    <w:basedOn w:val="Normal"/>
    <w:link w:val="DocumentMapChar"/>
    <w:uiPriority w:val="99"/>
    <w:semiHidden/>
    <w:rsid w:val="00E914EE"/>
    <w:pPr>
      <w:shd w:val="clear" w:color="auto" w:fill="000080"/>
      <w:tabs>
        <w:tab w:val="clear" w:pos="540"/>
        <w:tab w:val="clear" w:pos="1080"/>
        <w:tab w:val="clear" w:pos="1620"/>
      </w:tabs>
    </w:pPr>
    <w:rPr>
      <w:rFonts w:ascii="Tahoma" w:hAnsi="Tahoma"/>
    </w:rPr>
  </w:style>
  <w:style w:type="character" w:customStyle="1" w:styleId="DocumentMapChar">
    <w:name w:val="Document Map Char"/>
    <w:link w:val="DocumentMap"/>
    <w:uiPriority w:val="99"/>
    <w:semiHidden/>
    <w:rsid w:val="00C91702"/>
    <w:rPr>
      <w:rFonts w:ascii="Tahoma" w:hAnsi="Tahoma"/>
      <w:sz w:val="24"/>
      <w:shd w:val="clear" w:color="auto" w:fill="000080"/>
    </w:rPr>
  </w:style>
  <w:style w:type="paragraph" w:customStyle="1" w:styleId="subfa">
    <w:name w:val="subfa"/>
    <w:basedOn w:val="Laws-subsectiona"/>
    <w:qFormat/>
    <w:rsid w:val="00D6645B"/>
    <w:pPr>
      <w:ind w:left="418"/>
    </w:pPr>
  </w:style>
  <w:style w:type="paragraph" w:customStyle="1" w:styleId="subroma">
    <w:name w:val="subroma"/>
    <w:basedOn w:val="Laws-subsectiona"/>
    <w:qFormat/>
    <w:rsid w:val="000A0D5D"/>
    <w:pPr>
      <w:tabs>
        <w:tab w:val="left" w:pos="1195"/>
      </w:tabs>
      <w:ind w:left="778"/>
    </w:pPr>
  </w:style>
  <w:style w:type="paragraph" w:customStyle="1" w:styleId="BaseParagraph">
    <w:name w:val="Base Paragraph"/>
    <w:basedOn w:val="Normal"/>
    <w:uiPriority w:val="99"/>
    <w:semiHidden/>
    <w:rsid w:val="00E914EE"/>
    <w:pPr>
      <w:tabs>
        <w:tab w:val="clear" w:pos="540"/>
        <w:tab w:val="clear" w:pos="1080"/>
        <w:tab w:val="clear" w:pos="1620"/>
      </w:tabs>
      <w:spacing w:before="240"/>
    </w:pPr>
    <w:rPr>
      <w:rFonts w:ascii="Times New Roman" w:hAnsi="Times New Roman"/>
      <w:lang w:val="en-CA"/>
    </w:rPr>
  </w:style>
  <w:style w:type="paragraph" w:customStyle="1" w:styleId="tc">
    <w:name w:val="tc"/>
    <w:basedOn w:val="para1"/>
    <w:autoRedefine/>
    <w:uiPriority w:val="29"/>
    <w:qFormat/>
    <w:rsid w:val="005843F4"/>
    <w:pPr>
      <w:tabs>
        <w:tab w:val="clear" w:pos="360"/>
        <w:tab w:val="clear" w:pos="634"/>
      </w:tabs>
      <w:spacing w:after="120"/>
      <w:ind w:firstLine="0"/>
      <w:jc w:val="center"/>
    </w:pPr>
    <w:rPr>
      <w:caps/>
      <w:szCs w:val="22"/>
    </w:rPr>
  </w:style>
  <w:style w:type="character" w:customStyle="1" w:styleId="HeaderChar">
    <w:name w:val="Header Char"/>
    <w:link w:val="Header"/>
    <w:uiPriority w:val="99"/>
    <w:rsid w:val="00C91702"/>
    <w:rPr>
      <w:rFonts w:ascii="Times" w:hAnsi="Times"/>
      <w:sz w:val="22"/>
    </w:rPr>
  </w:style>
  <w:style w:type="paragraph" w:customStyle="1" w:styleId="mn">
    <w:name w:val="mn"/>
    <w:basedOn w:val="Normal"/>
    <w:uiPriority w:val="99"/>
    <w:semiHidden/>
    <w:qFormat/>
    <w:rsid w:val="00AC7D4E"/>
    <w:pPr>
      <w:widowControl w:val="0"/>
      <w:tabs>
        <w:tab w:val="clear" w:pos="540"/>
        <w:tab w:val="clear" w:pos="1080"/>
        <w:tab w:val="clear" w:pos="1620"/>
      </w:tabs>
      <w:suppressAutoHyphens/>
      <w:autoSpaceDE w:val="0"/>
      <w:autoSpaceDN w:val="0"/>
      <w:adjustRightInd w:val="0"/>
      <w:spacing w:before="81" w:after="81" w:line="240" w:lineRule="atLeast"/>
      <w:jc w:val="right"/>
      <w:textAlignment w:val="center"/>
    </w:pPr>
    <w:rPr>
      <w:rFonts w:cs="Times-Roman"/>
      <w:color w:val="000000"/>
    </w:rPr>
  </w:style>
  <w:style w:type="paragraph" w:customStyle="1" w:styleId="par">
    <w:name w:val="par"/>
    <w:basedOn w:val="Laws-para"/>
    <w:uiPriority w:val="99"/>
    <w:semiHidden/>
    <w:qFormat/>
    <w:rsid w:val="004B43EB"/>
    <w:pPr>
      <w:ind w:left="360" w:hanging="360"/>
    </w:pPr>
  </w:style>
  <w:style w:type="numbering" w:styleId="ArticleSection">
    <w:name w:val="Outline List 3"/>
    <w:basedOn w:val="NoList"/>
    <w:rsid w:val="00E914EE"/>
  </w:style>
  <w:style w:type="paragraph" w:customStyle="1" w:styleId="tc1">
    <w:name w:val="tc1"/>
    <w:basedOn w:val="para1"/>
    <w:qFormat/>
    <w:rsid w:val="004142E7"/>
    <w:pPr>
      <w:tabs>
        <w:tab w:val="clear" w:pos="360"/>
        <w:tab w:val="clear" w:pos="420"/>
        <w:tab w:val="left" w:pos="1267"/>
        <w:tab w:val="left" w:pos="1440"/>
        <w:tab w:val="left" w:leader="dot" w:pos="8640"/>
        <w:tab w:val="left" w:pos="9360"/>
      </w:tabs>
      <w:spacing w:after="50"/>
      <w:ind w:firstLine="0"/>
    </w:pPr>
  </w:style>
  <w:style w:type="paragraph" w:customStyle="1" w:styleId="subfsta">
    <w:name w:val="subfsta"/>
    <w:basedOn w:val="Normal"/>
    <w:uiPriority w:val="99"/>
    <w:semiHidden/>
    <w:rsid w:val="00462C79"/>
    <w:pPr>
      <w:widowControl w:val="0"/>
      <w:tabs>
        <w:tab w:val="clear" w:pos="540"/>
        <w:tab w:val="clear" w:pos="1080"/>
        <w:tab w:val="clear" w:pos="1620"/>
        <w:tab w:val="left" w:pos="806"/>
      </w:tabs>
      <w:autoSpaceDE w:val="0"/>
      <w:autoSpaceDN w:val="0"/>
      <w:adjustRightInd w:val="0"/>
      <w:spacing w:after="81" w:line="260" w:lineRule="atLeast"/>
      <w:ind w:left="446"/>
      <w:jc w:val="both"/>
      <w:textAlignment w:val="center"/>
    </w:pPr>
    <w:rPr>
      <w:color w:val="000000"/>
      <w:sz w:val="22"/>
      <w:lang w:val="fr-CA"/>
    </w:rPr>
  </w:style>
  <w:style w:type="paragraph" w:customStyle="1" w:styleId="Title10">
    <w:name w:val="Title1"/>
    <w:basedOn w:val="Noparagraphstyle0"/>
    <w:uiPriority w:val="99"/>
    <w:semiHidden/>
    <w:rsid w:val="00075810"/>
    <w:pPr>
      <w:spacing w:after="81" w:line="260" w:lineRule="atLeast"/>
      <w:jc w:val="center"/>
    </w:pPr>
    <w:rPr>
      <w:rFonts w:cs="Times"/>
      <w:b/>
      <w:bCs/>
      <w:caps/>
      <w:sz w:val="22"/>
      <w:szCs w:val="20"/>
    </w:rPr>
  </w:style>
  <w:style w:type="paragraph" w:customStyle="1" w:styleId="schedule">
    <w:name w:val="schedule"/>
    <w:basedOn w:val="Normal"/>
    <w:next w:val="Normal"/>
    <w:rsid w:val="000A0D5D"/>
    <w:pPr>
      <w:tabs>
        <w:tab w:val="clear" w:pos="540"/>
        <w:tab w:val="clear" w:pos="1080"/>
        <w:tab w:val="clear" w:pos="1620"/>
        <w:tab w:val="left" w:pos="1166"/>
        <w:tab w:val="left" w:pos="1980"/>
        <w:tab w:val="left" w:pos="3660"/>
      </w:tabs>
      <w:spacing w:after="252" w:line="260" w:lineRule="atLeast"/>
    </w:pPr>
    <w:rPr>
      <w:sz w:val="22"/>
    </w:rPr>
  </w:style>
  <w:style w:type="character" w:styleId="CommentReference">
    <w:name w:val="annotation reference"/>
    <w:uiPriority w:val="99"/>
    <w:semiHidden/>
    <w:unhideWhenUsed/>
    <w:rsid w:val="00E914EE"/>
    <w:rPr>
      <w:sz w:val="16"/>
      <w:szCs w:val="16"/>
    </w:rPr>
  </w:style>
  <w:style w:type="paragraph" w:styleId="CommentText">
    <w:name w:val="annotation text"/>
    <w:basedOn w:val="Normal"/>
    <w:link w:val="CommentTextChar"/>
    <w:uiPriority w:val="99"/>
    <w:semiHidden/>
    <w:unhideWhenUsed/>
    <w:rsid w:val="00E914EE"/>
    <w:pPr>
      <w:tabs>
        <w:tab w:val="clear" w:pos="540"/>
        <w:tab w:val="clear" w:pos="1080"/>
        <w:tab w:val="clear" w:pos="1620"/>
      </w:tabs>
    </w:pPr>
    <w:rPr>
      <w:rFonts w:ascii="Times New Roman" w:hAnsi="Times New Roman"/>
    </w:rPr>
  </w:style>
  <w:style w:type="character" w:customStyle="1" w:styleId="CommentTextChar">
    <w:name w:val="Comment Text Char"/>
    <w:link w:val="CommentText"/>
    <w:uiPriority w:val="99"/>
    <w:semiHidden/>
    <w:rsid w:val="0049210E"/>
    <w:rPr>
      <w:rFonts w:ascii="Times New Roman" w:hAnsi="Times New Roman"/>
    </w:rPr>
  </w:style>
  <w:style w:type="paragraph" w:styleId="CommentSubject">
    <w:name w:val="annotation subject"/>
    <w:basedOn w:val="CommentText"/>
    <w:next w:val="CommentText"/>
    <w:link w:val="CommentSubjectChar"/>
    <w:uiPriority w:val="99"/>
    <w:semiHidden/>
    <w:unhideWhenUsed/>
    <w:rsid w:val="00E914EE"/>
    <w:rPr>
      <w:b/>
      <w:bCs/>
    </w:rPr>
  </w:style>
  <w:style w:type="character" w:customStyle="1" w:styleId="CommentSubjectChar">
    <w:name w:val="Comment Subject Char"/>
    <w:link w:val="CommentSubject"/>
    <w:uiPriority w:val="99"/>
    <w:semiHidden/>
    <w:rsid w:val="0049210E"/>
    <w:rPr>
      <w:rFonts w:ascii="Times New Roman" w:hAnsi="Times New Roman"/>
      <w:b/>
      <w:bCs/>
    </w:rPr>
  </w:style>
  <w:style w:type="paragraph" w:styleId="Revision">
    <w:name w:val="Revision"/>
    <w:hidden/>
    <w:uiPriority w:val="99"/>
    <w:semiHidden/>
    <w:rsid w:val="00E914EE"/>
    <w:rPr>
      <w:rFonts w:ascii="Times New Roman" w:hAnsi="Times New Roman"/>
      <w:sz w:val="24"/>
    </w:rPr>
  </w:style>
  <w:style w:type="character" w:customStyle="1" w:styleId="Heading1Char">
    <w:name w:val="Heading 1 Char"/>
    <w:link w:val="Heading1"/>
    <w:uiPriority w:val="99"/>
    <w:semiHidden/>
    <w:rsid w:val="00C91702"/>
    <w:rPr>
      <w:rFonts w:ascii="Times" w:hAnsi="Times"/>
      <w:b/>
      <w:color w:val="000000"/>
      <w:sz w:val="24"/>
    </w:rPr>
  </w:style>
  <w:style w:type="character" w:customStyle="1" w:styleId="Heading2Char">
    <w:name w:val="Heading 2 Char"/>
    <w:link w:val="Heading2"/>
    <w:uiPriority w:val="99"/>
    <w:semiHidden/>
    <w:rsid w:val="00C91702"/>
    <w:rPr>
      <w:rFonts w:ascii="Times New Roman Bold" w:hAnsi="Times New Roman Bold"/>
      <w:b/>
      <w:caps/>
      <w:sz w:val="24"/>
      <w:lang w:val="en-CA"/>
    </w:rPr>
  </w:style>
  <w:style w:type="character" w:customStyle="1" w:styleId="Heading3Char">
    <w:name w:val="Heading 3 Char"/>
    <w:link w:val="Heading3"/>
    <w:uiPriority w:val="99"/>
    <w:semiHidden/>
    <w:rsid w:val="00C91702"/>
    <w:rPr>
      <w:rFonts w:ascii="Times New Roman Bold" w:hAnsi="Times New Roman Bold"/>
      <w:b/>
      <w:sz w:val="24"/>
      <w:lang w:val="en-CA"/>
    </w:rPr>
  </w:style>
  <w:style w:type="character" w:customStyle="1" w:styleId="Heading4Char">
    <w:name w:val="Heading 4 Char"/>
    <w:link w:val="Heading4"/>
    <w:uiPriority w:val="99"/>
    <w:semiHidden/>
    <w:rsid w:val="00C91702"/>
    <w:rPr>
      <w:rFonts w:ascii="Times New Roman" w:hAnsi="Times New Roman"/>
      <w:sz w:val="24"/>
      <w:lang w:val="en-CA"/>
    </w:rPr>
  </w:style>
  <w:style w:type="character" w:customStyle="1" w:styleId="Heading5Char">
    <w:name w:val="Heading 5 Char"/>
    <w:link w:val="Heading5"/>
    <w:uiPriority w:val="99"/>
    <w:semiHidden/>
    <w:rsid w:val="00C91702"/>
    <w:rPr>
      <w:rFonts w:ascii="Times New Roman" w:hAnsi="Times New Roman"/>
      <w:sz w:val="24"/>
      <w:lang w:val="en-CA"/>
    </w:rPr>
  </w:style>
  <w:style w:type="character" w:customStyle="1" w:styleId="Heading6Char">
    <w:name w:val="Heading 6 Char"/>
    <w:link w:val="Heading6"/>
    <w:uiPriority w:val="99"/>
    <w:semiHidden/>
    <w:rsid w:val="00C91702"/>
    <w:rPr>
      <w:rFonts w:ascii="Times New Roman" w:hAnsi="Times New Roman"/>
      <w:sz w:val="24"/>
      <w:lang w:val="en-CA"/>
    </w:rPr>
  </w:style>
  <w:style w:type="character" w:customStyle="1" w:styleId="Heading7Char">
    <w:name w:val="Heading 7 Char"/>
    <w:link w:val="Heading7"/>
    <w:uiPriority w:val="99"/>
    <w:semiHidden/>
    <w:rsid w:val="00C91702"/>
    <w:rPr>
      <w:rFonts w:ascii="Times New Roman" w:hAnsi="Times New Roman"/>
      <w:sz w:val="24"/>
      <w:lang w:val="en-CA"/>
    </w:rPr>
  </w:style>
  <w:style w:type="character" w:customStyle="1" w:styleId="Heading8Char">
    <w:name w:val="Heading 8 Char"/>
    <w:link w:val="Heading8"/>
    <w:uiPriority w:val="99"/>
    <w:semiHidden/>
    <w:rsid w:val="00C91702"/>
    <w:rPr>
      <w:rFonts w:ascii="Times New Roman" w:hAnsi="Times New Roman"/>
      <w:sz w:val="24"/>
      <w:lang w:val="en-CA"/>
    </w:rPr>
  </w:style>
  <w:style w:type="character" w:customStyle="1" w:styleId="Heading9Char">
    <w:name w:val="Heading 9 Char"/>
    <w:link w:val="Heading9"/>
    <w:uiPriority w:val="99"/>
    <w:semiHidden/>
    <w:rsid w:val="00C91702"/>
    <w:rPr>
      <w:rFonts w:ascii="Times New Roman" w:hAnsi="Times New Roman"/>
      <w:sz w:val="24"/>
      <w:lang w:val="en-CA"/>
    </w:rPr>
  </w:style>
  <w:style w:type="paragraph" w:customStyle="1" w:styleId="substa">
    <w:name w:val="substa"/>
    <w:basedOn w:val="subfsta"/>
    <w:uiPriority w:val="99"/>
    <w:semiHidden/>
    <w:rsid w:val="000A0D5D"/>
    <w:pPr>
      <w:tabs>
        <w:tab w:val="left" w:pos="907"/>
      </w:tabs>
    </w:pPr>
  </w:style>
  <w:style w:type="paragraph" w:customStyle="1" w:styleId="sch1">
    <w:name w:val="sch1"/>
    <w:basedOn w:val="para1"/>
    <w:uiPriority w:val="99"/>
    <w:semiHidden/>
    <w:qFormat/>
    <w:rsid w:val="004B43EB"/>
    <w:pPr>
      <w:tabs>
        <w:tab w:val="clear" w:pos="360"/>
        <w:tab w:val="clear" w:pos="634"/>
        <w:tab w:val="left" w:pos="1080"/>
        <w:tab w:val="left" w:pos="2002"/>
        <w:tab w:val="left" w:pos="2880"/>
      </w:tabs>
    </w:pPr>
  </w:style>
  <w:style w:type="paragraph" w:customStyle="1" w:styleId="substrom">
    <w:name w:val="substrom"/>
    <w:basedOn w:val="Normal"/>
    <w:uiPriority w:val="99"/>
    <w:semiHidden/>
    <w:rsid w:val="000A0D5D"/>
    <w:pPr>
      <w:widowControl w:val="0"/>
      <w:tabs>
        <w:tab w:val="clear" w:pos="540"/>
        <w:tab w:val="clear" w:pos="1620"/>
      </w:tabs>
      <w:autoSpaceDE w:val="0"/>
      <w:autoSpaceDN w:val="0"/>
      <w:adjustRightInd w:val="0"/>
      <w:spacing w:after="81" w:line="240" w:lineRule="atLeast"/>
      <w:ind w:left="634"/>
      <w:jc w:val="both"/>
      <w:textAlignment w:val="center"/>
    </w:pPr>
    <w:rPr>
      <w:color w:val="000000"/>
      <w:lang w:val="fr-CA"/>
    </w:rPr>
  </w:style>
  <w:style w:type="paragraph" w:styleId="ListNumber5">
    <w:name w:val="List Number 5"/>
    <w:basedOn w:val="Normal"/>
    <w:uiPriority w:val="99"/>
    <w:semiHidden/>
    <w:rsid w:val="000A0D5D"/>
    <w:pPr>
      <w:tabs>
        <w:tab w:val="clear" w:pos="540"/>
        <w:tab w:val="clear" w:pos="1080"/>
        <w:tab w:val="clear" w:pos="1620"/>
        <w:tab w:val="num" w:pos="3600"/>
      </w:tabs>
      <w:ind w:left="3600" w:hanging="720"/>
    </w:pPr>
    <w:rPr>
      <w:rFonts w:ascii="Times New Roman" w:hAnsi="Times New Roman"/>
    </w:rPr>
  </w:style>
  <w:style w:type="paragraph" w:customStyle="1" w:styleId="Stdpara">
    <w:name w:val="Std para"/>
    <w:basedOn w:val="NoParagraphStyle"/>
    <w:next w:val="Noparagraphstyle0"/>
    <w:uiPriority w:val="23"/>
    <w:rsid w:val="00494DA6"/>
    <w:pPr>
      <w:tabs>
        <w:tab w:val="left" w:pos="360"/>
      </w:tabs>
      <w:spacing w:after="80" w:line="260" w:lineRule="atLeast"/>
      <w:ind w:left="360" w:hanging="360"/>
      <w:jc w:val="both"/>
    </w:pPr>
    <w:rPr>
      <w:rFonts w:ascii="Times" w:hAnsi="Times"/>
      <w:sz w:val="22"/>
      <w:lang w:val="fr-CA"/>
    </w:rPr>
  </w:style>
  <w:style w:type="paragraph" w:customStyle="1" w:styleId="Stdpara1">
    <w:name w:val="Std para1"/>
    <w:basedOn w:val="NoParagraphStyle"/>
    <w:uiPriority w:val="24"/>
    <w:rsid w:val="00D6645B"/>
    <w:pPr>
      <w:tabs>
        <w:tab w:val="left" w:pos="420"/>
        <w:tab w:val="left" w:pos="446"/>
      </w:tabs>
      <w:spacing w:after="80" w:line="260" w:lineRule="atLeast"/>
      <w:jc w:val="both"/>
    </w:pPr>
    <w:rPr>
      <w:rFonts w:ascii="Times" w:hAnsi="Times"/>
      <w:sz w:val="22"/>
      <w:lang w:val="fr-CA"/>
    </w:rPr>
  </w:style>
  <w:style w:type="paragraph" w:customStyle="1" w:styleId="subst21">
    <w:name w:val="subst2.1"/>
    <w:basedOn w:val="Normal"/>
    <w:uiPriority w:val="99"/>
    <w:semiHidden/>
    <w:rsid w:val="000A0D5D"/>
    <w:pPr>
      <w:widowControl w:val="0"/>
      <w:tabs>
        <w:tab w:val="clear" w:pos="540"/>
        <w:tab w:val="clear" w:pos="1080"/>
        <w:tab w:val="clear" w:pos="1620"/>
        <w:tab w:val="left" w:pos="547"/>
      </w:tabs>
      <w:autoSpaceDE w:val="0"/>
      <w:autoSpaceDN w:val="0"/>
      <w:adjustRightInd w:val="0"/>
      <w:spacing w:after="81" w:line="240" w:lineRule="atLeast"/>
      <w:jc w:val="both"/>
      <w:textAlignment w:val="center"/>
    </w:pPr>
    <w:rPr>
      <w:color w:val="000000"/>
      <w:lang w:val="fr-CA"/>
    </w:rPr>
  </w:style>
  <w:style w:type="paragraph" w:customStyle="1" w:styleId="subst1">
    <w:name w:val="subst1"/>
    <w:basedOn w:val="Normal"/>
    <w:uiPriority w:val="99"/>
    <w:semiHidden/>
    <w:rsid w:val="000A0D5D"/>
    <w:pPr>
      <w:widowControl w:val="0"/>
      <w:tabs>
        <w:tab w:val="clear" w:pos="540"/>
        <w:tab w:val="clear" w:pos="1080"/>
        <w:tab w:val="clear" w:pos="1620"/>
        <w:tab w:val="left" w:pos="360"/>
        <w:tab w:val="left" w:pos="900"/>
      </w:tabs>
      <w:autoSpaceDE w:val="0"/>
      <w:autoSpaceDN w:val="0"/>
      <w:adjustRightInd w:val="0"/>
      <w:spacing w:after="81" w:line="240" w:lineRule="atLeast"/>
      <w:jc w:val="both"/>
      <w:textAlignment w:val="center"/>
    </w:pPr>
    <w:rPr>
      <w:color w:val="000000"/>
      <w:lang w:val="fr-CA"/>
    </w:rPr>
  </w:style>
  <w:style w:type="table" w:styleId="TableGrid">
    <w:name w:val="Table Grid"/>
    <w:basedOn w:val="TableNormal"/>
    <w:rsid w:val="000A0D5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BAsuba">
    <w:name w:val="BA sub a"/>
    <w:basedOn w:val="Normal"/>
    <w:uiPriority w:val="2"/>
    <w:rsid w:val="005F05D2"/>
    <w:pPr>
      <w:widowControl w:val="0"/>
      <w:tabs>
        <w:tab w:val="clear" w:pos="540"/>
        <w:tab w:val="clear" w:pos="1080"/>
        <w:tab w:val="clear" w:pos="1620"/>
      </w:tabs>
      <w:suppressAutoHyphens/>
      <w:autoSpaceDE w:val="0"/>
      <w:autoSpaceDN w:val="0"/>
      <w:adjustRightInd w:val="0"/>
      <w:spacing w:after="81" w:line="260" w:lineRule="atLeast"/>
      <w:ind w:left="1080" w:hanging="360"/>
      <w:jc w:val="both"/>
      <w:textAlignment w:val="center"/>
    </w:pPr>
    <w:rPr>
      <w:rFonts w:cs="Times-Roman"/>
      <w:color w:val="000000"/>
      <w:sz w:val="22"/>
    </w:rPr>
  </w:style>
  <w:style w:type="paragraph" w:styleId="BalloonText">
    <w:name w:val="Balloon Text"/>
    <w:basedOn w:val="Normal"/>
    <w:link w:val="BalloonTextChar"/>
    <w:uiPriority w:val="99"/>
    <w:semiHidden/>
    <w:rsid w:val="000A0D5D"/>
    <w:pPr>
      <w:tabs>
        <w:tab w:val="clear" w:pos="540"/>
        <w:tab w:val="clear" w:pos="1080"/>
        <w:tab w:val="clear" w:pos="1620"/>
      </w:tabs>
    </w:pPr>
    <w:rPr>
      <w:rFonts w:ascii="Lucida Grande" w:hAnsi="Lucida Grande"/>
      <w:sz w:val="18"/>
      <w:szCs w:val="18"/>
    </w:rPr>
  </w:style>
  <w:style w:type="character" w:customStyle="1" w:styleId="BalloonTextChar">
    <w:name w:val="Balloon Text Char"/>
    <w:link w:val="BalloonText"/>
    <w:uiPriority w:val="99"/>
    <w:semiHidden/>
    <w:rsid w:val="000A0D5D"/>
    <w:rPr>
      <w:rFonts w:ascii="Lucida Grande" w:hAnsi="Lucida Grande"/>
      <w:sz w:val="18"/>
      <w:szCs w:val="18"/>
    </w:rPr>
  </w:style>
  <w:style w:type="paragraph" w:customStyle="1" w:styleId="parast">
    <w:name w:val="parast"/>
    <w:basedOn w:val="Normal"/>
    <w:uiPriority w:val="99"/>
    <w:semiHidden/>
    <w:rsid w:val="000A0D5D"/>
    <w:pPr>
      <w:widowControl w:val="0"/>
      <w:tabs>
        <w:tab w:val="clear" w:pos="540"/>
        <w:tab w:val="clear" w:pos="1080"/>
        <w:tab w:val="clear" w:pos="1620"/>
        <w:tab w:val="left" w:pos="360"/>
        <w:tab w:val="right" w:leader="dot" w:pos="5760"/>
        <w:tab w:val="right" w:pos="6480"/>
      </w:tabs>
      <w:autoSpaceDE w:val="0"/>
      <w:autoSpaceDN w:val="0"/>
      <w:adjustRightInd w:val="0"/>
      <w:spacing w:after="81" w:line="240" w:lineRule="atLeast"/>
      <w:jc w:val="both"/>
      <w:textAlignment w:val="center"/>
    </w:pPr>
    <w:rPr>
      <w:color w:val="000000"/>
      <w:lang w:val="fr-CA"/>
    </w:rPr>
  </w:style>
  <w:style w:type="paragraph" w:customStyle="1" w:styleId="parast1">
    <w:name w:val="parast1"/>
    <w:basedOn w:val="Normal"/>
    <w:uiPriority w:val="99"/>
    <w:semiHidden/>
    <w:rsid w:val="000A0D5D"/>
    <w:pPr>
      <w:widowControl w:val="0"/>
      <w:tabs>
        <w:tab w:val="clear" w:pos="540"/>
        <w:tab w:val="clear" w:pos="1080"/>
        <w:tab w:val="clear" w:pos="1620"/>
        <w:tab w:val="left" w:pos="446"/>
      </w:tabs>
      <w:autoSpaceDE w:val="0"/>
      <w:autoSpaceDN w:val="0"/>
      <w:adjustRightInd w:val="0"/>
      <w:spacing w:after="81" w:line="240" w:lineRule="atLeast"/>
      <w:jc w:val="both"/>
      <w:textAlignment w:val="center"/>
    </w:pPr>
    <w:rPr>
      <w:color w:val="000000"/>
      <w:lang w:val="fr-CA"/>
    </w:rPr>
  </w:style>
  <w:style w:type="paragraph" w:customStyle="1" w:styleId="min">
    <w:name w:val="min"/>
    <w:basedOn w:val="Normal"/>
    <w:autoRedefine/>
    <w:uiPriority w:val="15"/>
    <w:rsid w:val="0092679D"/>
    <w:pPr>
      <w:widowControl w:val="0"/>
      <w:tabs>
        <w:tab w:val="clear" w:pos="540"/>
        <w:tab w:val="clear" w:pos="1080"/>
        <w:tab w:val="clear" w:pos="1620"/>
      </w:tabs>
      <w:suppressAutoHyphens/>
      <w:autoSpaceDE w:val="0"/>
      <w:autoSpaceDN w:val="0"/>
      <w:adjustRightInd w:val="0"/>
      <w:spacing w:after="81" w:line="260" w:lineRule="atLeast"/>
      <w:jc w:val="right"/>
      <w:textAlignment w:val="center"/>
    </w:pPr>
    <w:rPr>
      <w:sz w:val="22"/>
      <w:lang w:val="fr-CA"/>
    </w:rPr>
  </w:style>
  <w:style w:type="paragraph" w:customStyle="1" w:styleId="sub1-PTTannex">
    <w:name w:val="sub1-PTT annex"/>
    <w:basedOn w:val="sub1"/>
    <w:uiPriority w:val="99"/>
    <w:semiHidden/>
    <w:qFormat/>
    <w:rsid w:val="00F21726"/>
    <w:pPr>
      <w:tabs>
        <w:tab w:val="clear" w:pos="360"/>
        <w:tab w:val="left" w:pos="450"/>
      </w:tabs>
    </w:pPr>
    <w:rPr>
      <w:lang w:val="fr-CA"/>
    </w:rPr>
  </w:style>
  <w:style w:type="character" w:styleId="IntenseEmphasis">
    <w:name w:val="Intense Emphasis"/>
    <w:uiPriority w:val="99"/>
    <w:semiHidden/>
    <w:qFormat/>
    <w:rsid w:val="000825A5"/>
    <w:rPr>
      <w:b/>
      <w:bCs/>
      <w:i/>
      <w:iCs/>
      <w:color w:val="4F81BD"/>
    </w:rPr>
  </w:style>
  <w:style w:type="paragraph" w:customStyle="1" w:styleId="signatures">
    <w:name w:val="signatures"/>
    <w:aliases w:val="line 1 of 2"/>
    <w:basedOn w:val="Normal"/>
    <w:autoRedefine/>
    <w:uiPriority w:val="99"/>
    <w:rsid w:val="00E15AA6"/>
    <w:pPr>
      <w:widowControl w:val="0"/>
      <w:tabs>
        <w:tab w:val="clear" w:pos="540"/>
        <w:tab w:val="clear" w:pos="1080"/>
        <w:tab w:val="clear" w:pos="1620"/>
        <w:tab w:val="right" w:pos="3960"/>
        <w:tab w:val="left" w:pos="5400"/>
        <w:tab w:val="right" w:pos="9360"/>
      </w:tabs>
      <w:suppressAutoHyphens/>
      <w:autoSpaceDE w:val="0"/>
      <w:autoSpaceDN w:val="0"/>
      <w:adjustRightInd w:val="0"/>
      <w:spacing w:after="90" w:line="260" w:lineRule="atLeast"/>
      <w:jc w:val="both"/>
      <w:textAlignment w:val="center"/>
    </w:pPr>
    <w:rPr>
      <w:rFonts w:cs="Times-Roman"/>
      <w:color w:val="000000"/>
      <w:sz w:val="22"/>
      <w:szCs w:val="22"/>
      <w:u w:val="single"/>
      <w:lang w:val="fr-CA"/>
    </w:rPr>
  </w:style>
  <w:style w:type="paragraph" w:customStyle="1" w:styleId="signatures1">
    <w:name w:val="signatures1"/>
    <w:aliases w:val="line 2 of 2"/>
    <w:basedOn w:val="Normal"/>
    <w:autoRedefine/>
    <w:uiPriority w:val="99"/>
    <w:rsid w:val="005B2BE0"/>
    <w:pPr>
      <w:widowControl w:val="0"/>
      <w:tabs>
        <w:tab w:val="clear" w:pos="540"/>
        <w:tab w:val="clear" w:pos="1080"/>
        <w:tab w:val="clear" w:pos="1620"/>
        <w:tab w:val="right" w:pos="3960"/>
        <w:tab w:val="left" w:pos="5400"/>
        <w:tab w:val="right" w:pos="9360"/>
      </w:tabs>
      <w:suppressAutoHyphens/>
      <w:autoSpaceDE w:val="0"/>
      <w:autoSpaceDN w:val="0"/>
      <w:adjustRightInd w:val="0"/>
      <w:spacing w:after="127" w:line="260" w:lineRule="atLeast"/>
      <w:jc w:val="both"/>
      <w:textAlignment w:val="center"/>
    </w:pPr>
    <w:rPr>
      <w:rFonts w:cs="Times-Roman"/>
      <w:color w:val="000000"/>
      <w:sz w:val="22"/>
    </w:rPr>
  </w:style>
  <w:style w:type="paragraph" w:customStyle="1" w:styleId="Laws-paraindent">
    <w:name w:val="Laws-para indent"/>
    <w:basedOn w:val="Normal"/>
    <w:uiPriority w:val="12"/>
    <w:rsid w:val="002D7015"/>
    <w:pPr>
      <w:widowControl w:val="0"/>
      <w:tabs>
        <w:tab w:val="clear" w:pos="540"/>
        <w:tab w:val="clear" w:pos="1080"/>
        <w:tab w:val="clear" w:pos="1620"/>
        <w:tab w:val="left" w:pos="360"/>
        <w:tab w:val="left" w:pos="720"/>
      </w:tabs>
      <w:suppressAutoHyphens/>
      <w:autoSpaceDE w:val="0"/>
      <w:autoSpaceDN w:val="0"/>
      <w:adjustRightInd w:val="0"/>
      <w:spacing w:after="81" w:line="260" w:lineRule="atLeast"/>
      <w:ind w:firstLine="360"/>
      <w:jc w:val="both"/>
      <w:textAlignment w:val="center"/>
    </w:pPr>
    <w:rPr>
      <w:rFonts w:cs="Times-Roman"/>
      <w:color w:val="000000"/>
      <w:sz w:val="22"/>
    </w:rPr>
  </w:style>
  <w:style w:type="paragraph" w:customStyle="1" w:styleId="SCHh1of1lines">
    <w:name w:val="SCH h (1of1 lines)"/>
    <w:basedOn w:val="NoParagraphStyle"/>
    <w:autoRedefine/>
    <w:uiPriority w:val="16"/>
    <w:rsid w:val="002961F1"/>
    <w:pPr>
      <w:keepNext/>
      <w:keepLines/>
      <w:tabs>
        <w:tab w:val="right" w:pos="6480"/>
      </w:tabs>
      <w:suppressAutoHyphens/>
      <w:spacing w:before="81" w:after="216" w:line="260" w:lineRule="atLeast"/>
      <w:jc w:val="center"/>
    </w:pPr>
    <w:rPr>
      <w:rFonts w:ascii="Times" w:hAnsi="Times"/>
      <w:caps/>
      <w:sz w:val="22"/>
      <w:szCs w:val="22"/>
    </w:rPr>
  </w:style>
  <w:style w:type="paragraph" w:customStyle="1" w:styleId="SCHh1of2lines">
    <w:name w:val="SCH h (1of2 lines)"/>
    <w:basedOn w:val="SCHh1of1lines"/>
    <w:next w:val="Normal"/>
    <w:uiPriority w:val="17"/>
    <w:rsid w:val="00F21B8E"/>
    <w:pPr>
      <w:spacing w:after="0"/>
    </w:pPr>
  </w:style>
  <w:style w:type="paragraph" w:customStyle="1" w:styleId="SCHh2of2lines">
    <w:name w:val="SCH h (2of2 lines)"/>
    <w:basedOn w:val="SCHh1of2lines"/>
    <w:uiPriority w:val="18"/>
    <w:rsid w:val="004331DD"/>
    <w:pPr>
      <w:spacing w:before="0" w:after="216"/>
    </w:pPr>
  </w:style>
  <w:style w:type="paragraph" w:customStyle="1" w:styleId="SCHh2">
    <w:name w:val="SCH h2"/>
    <w:basedOn w:val="h2"/>
    <w:autoRedefine/>
    <w:uiPriority w:val="20"/>
    <w:rsid w:val="007A708B"/>
    <w:pPr>
      <w:keepLines/>
      <w:suppressAutoHyphens/>
    </w:pPr>
    <w:rPr>
      <w:rFonts w:cs="Times-Roman"/>
      <w:caps w:val="0"/>
      <w:szCs w:val="22"/>
    </w:rPr>
  </w:style>
  <w:style w:type="paragraph" w:customStyle="1" w:styleId="fn">
    <w:name w:val="fn"/>
    <w:basedOn w:val="NoParagraphStyle"/>
    <w:uiPriority w:val="6"/>
    <w:rsid w:val="00A17661"/>
    <w:pPr>
      <w:tabs>
        <w:tab w:val="left" w:pos="360"/>
      </w:tabs>
      <w:suppressAutoHyphens/>
      <w:spacing w:line="200" w:lineRule="atLeast"/>
      <w:ind w:left="360" w:hanging="360"/>
      <w:jc w:val="both"/>
    </w:pPr>
    <w:rPr>
      <w:rFonts w:ascii="Times" w:hAnsi="Times"/>
      <w:sz w:val="18"/>
      <w:szCs w:val="18"/>
    </w:rPr>
  </w:style>
  <w:style w:type="paragraph" w:customStyle="1" w:styleId="BAsubrom">
    <w:name w:val="BA sub rom"/>
    <w:basedOn w:val="Normal"/>
    <w:uiPriority w:val="3"/>
    <w:rsid w:val="00A0773A"/>
    <w:pPr>
      <w:widowControl w:val="0"/>
      <w:tabs>
        <w:tab w:val="clear" w:pos="540"/>
        <w:tab w:val="clear" w:pos="1080"/>
        <w:tab w:val="clear" w:pos="1620"/>
        <w:tab w:val="left" w:pos="960"/>
      </w:tabs>
      <w:suppressAutoHyphens/>
      <w:autoSpaceDE w:val="0"/>
      <w:autoSpaceDN w:val="0"/>
      <w:adjustRightInd w:val="0"/>
      <w:spacing w:after="81" w:line="260" w:lineRule="atLeast"/>
      <w:ind w:left="1440" w:hanging="346"/>
      <w:jc w:val="both"/>
      <w:textAlignment w:val="center"/>
    </w:pPr>
    <w:rPr>
      <w:rFonts w:cs="Times-Roman"/>
      <w:color w:val="000000"/>
      <w:sz w:val="22"/>
    </w:rPr>
  </w:style>
  <w:style w:type="paragraph" w:customStyle="1" w:styleId="BAsubromA">
    <w:name w:val="BA sub rom A"/>
    <w:basedOn w:val="Normal"/>
    <w:uiPriority w:val="4"/>
    <w:rsid w:val="00EB47EE"/>
    <w:pPr>
      <w:widowControl w:val="0"/>
      <w:tabs>
        <w:tab w:val="clear" w:pos="540"/>
        <w:tab w:val="clear" w:pos="1080"/>
        <w:tab w:val="clear" w:pos="1620"/>
        <w:tab w:val="left" w:pos="960"/>
      </w:tabs>
      <w:suppressAutoHyphens/>
      <w:autoSpaceDE w:val="0"/>
      <w:autoSpaceDN w:val="0"/>
      <w:adjustRightInd w:val="0"/>
      <w:spacing w:after="81" w:line="260" w:lineRule="atLeast"/>
      <w:ind w:left="1973" w:hanging="547"/>
      <w:jc w:val="both"/>
      <w:textAlignment w:val="center"/>
    </w:pPr>
    <w:rPr>
      <w:rFonts w:cs="Times-Roman"/>
      <w:color w:val="000000"/>
      <w:sz w:val="22"/>
    </w:rPr>
  </w:style>
  <w:style w:type="paragraph" w:customStyle="1" w:styleId="TITLEofDocument">
    <w:name w:val="TITLE of Document"/>
    <w:basedOn w:val="NoParagraphStyle"/>
    <w:next w:val="Title"/>
    <w:autoRedefine/>
    <w:uiPriority w:val="99"/>
    <w:qFormat/>
    <w:rsid w:val="007E244B"/>
    <w:pPr>
      <w:spacing w:after="80" w:line="260" w:lineRule="atLeast"/>
      <w:jc w:val="center"/>
    </w:pPr>
    <w:rPr>
      <w:rFonts w:ascii="Times" w:hAnsi="Times"/>
      <w:b/>
      <w:bCs/>
      <w:caps/>
      <w:sz w:val="22"/>
      <w:szCs w:val="22"/>
    </w:rPr>
  </w:style>
  <w:style w:type="paragraph" w:styleId="Title">
    <w:name w:val="Title"/>
    <w:basedOn w:val="Normal"/>
    <w:next w:val="Normal"/>
    <w:link w:val="TitleChar"/>
    <w:uiPriority w:val="99"/>
    <w:semiHidden/>
    <w:qFormat/>
    <w:rsid w:val="007E244B"/>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99"/>
    <w:semiHidden/>
    <w:rsid w:val="007E244B"/>
    <w:rPr>
      <w:rFonts w:asciiTheme="majorHAnsi" w:eastAsiaTheme="majorEastAsia" w:hAnsiTheme="majorHAnsi" w:cstheme="majorBidi"/>
      <w:color w:val="17365D" w:themeColor="text2" w:themeShade="BF"/>
      <w:spacing w:val="5"/>
      <w:kern w:val="28"/>
      <w:sz w:val="52"/>
      <w:szCs w:val="52"/>
    </w:rPr>
  </w:style>
  <w:style w:type="paragraph" w:customStyle="1" w:styleId="title0">
    <w:name w:val="title"/>
    <w:basedOn w:val="Noparagraphstyle0"/>
    <w:autoRedefine/>
    <w:uiPriority w:val="99"/>
    <w:rsid w:val="00D93EB7"/>
    <w:pPr>
      <w:spacing w:after="80" w:line="260" w:lineRule="atLeast"/>
      <w:jc w:val="center"/>
    </w:pPr>
    <w:rPr>
      <w:rFonts w:cs="Times"/>
      <w:b/>
      <w:bCs/>
      <w:caps/>
      <w:sz w:val="22"/>
      <w:szCs w:val="20"/>
    </w:rPr>
  </w:style>
  <w:style w:type="paragraph" w:customStyle="1" w:styleId="DocumentTitle">
    <w:name w:val="Document Title"/>
    <w:basedOn w:val="NoParagraphStyle"/>
    <w:next w:val="Title"/>
    <w:autoRedefine/>
    <w:uiPriority w:val="99"/>
    <w:qFormat/>
    <w:rsid w:val="00BD74D2"/>
    <w:pPr>
      <w:spacing w:after="80" w:line="260" w:lineRule="atLeast"/>
      <w:jc w:val="center"/>
    </w:pPr>
    <w:rPr>
      <w:rFonts w:ascii="Times" w:hAnsi="Times"/>
      <w:b/>
      <w:bCs/>
      <w:caps/>
      <w:sz w:val="22"/>
      <w:szCs w:val="22"/>
    </w:rPr>
  </w:style>
  <w:style w:type="paragraph" w:customStyle="1" w:styleId="tc2">
    <w:name w:val="tc2"/>
    <w:basedOn w:val="tc1"/>
    <w:autoRedefine/>
    <w:qFormat/>
    <w:rsid w:val="00D57559"/>
    <w:pPr>
      <w:ind w:left="547"/>
    </w:pPr>
    <w:rPr>
      <w:i/>
    </w:rPr>
  </w:style>
  <w:style w:type="paragraph" w:customStyle="1" w:styleId="H1-Appendix">
    <w:name w:val="H1-Appendix"/>
    <w:basedOn w:val="h1"/>
    <w:qFormat/>
    <w:rsid w:val="006B58A3"/>
    <w:rPr>
      <w:caps w:val="0"/>
      <w:szCs w:val="22"/>
    </w:rPr>
  </w:style>
  <w:style w:type="paragraph" w:customStyle="1" w:styleId="Appendixtitle1of1lies">
    <w:name w:val="Appendix title (1 of 1lies)"/>
    <w:basedOn w:val="SCHh1of1lines"/>
    <w:qFormat/>
    <w:rsid w:val="006B58A3"/>
    <w:rPr>
      <w:b/>
      <w:bCs/>
      <w:caps w:val="0"/>
    </w:rPr>
  </w:style>
  <w:style w:type="paragraph" w:customStyle="1" w:styleId="SCHBlankLines">
    <w:name w:val="SCH Blank Lines"/>
    <w:qFormat/>
    <w:rsid w:val="001F1AF8"/>
    <w:pPr>
      <w:tabs>
        <w:tab w:val="left" w:pos="1080"/>
        <w:tab w:val="right" w:pos="9360"/>
      </w:tabs>
      <w:spacing w:after="240" w:line="260" w:lineRule="exact"/>
    </w:pPr>
    <w:rPr>
      <w:rFonts w:ascii="Times" w:hAnsi="Times"/>
      <w:caps/>
      <w:sz w:val="22"/>
      <w:szCs w:val="22"/>
    </w:rPr>
  </w:style>
  <w:style w:type="paragraph" w:customStyle="1" w:styleId="para">
    <w:name w:val="para"/>
    <w:basedOn w:val="Normal"/>
    <w:uiPriority w:val="99"/>
    <w:rsid w:val="00F76A3B"/>
    <w:pPr>
      <w:widowControl w:val="0"/>
      <w:tabs>
        <w:tab w:val="clear" w:pos="540"/>
        <w:tab w:val="clear" w:pos="1080"/>
        <w:tab w:val="clear" w:pos="1620"/>
        <w:tab w:val="left" w:pos="360"/>
      </w:tabs>
      <w:autoSpaceDE w:val="0"/>
      <w:autoSpaceDN w:val="0"/>
      <w:adjustRightInd w:val="0"/>
      <w:spacing w:after="80" w:line="240" w:lineRule="atLeast"/>
      <w:jc w:val="both"/>
      <w:textAlignment w:val="center"/>
    </w:pPr>
    <w:rPr>
      <w:rFonts w:cs="Times"/>
      <w:color w:val="000000"/>
      <w:sz w:val="20"/>
    </w:rPr>
  </w:style>
  <w:style w:type="paragraph" w:customStyle="1" w:styleId="h30">
    <w:name w:val="h3"/>
    <w:basedOn w:val="Normal"/>
    <w:uiPriority w:val="99"/>
    <w:rsid w:val="00F76A3B"/>
    <w:pPr>
      <w:widowControl w:val="0"/>
      <w:tabs>
        <w:tab w:val="clear" w:pos="540"/>
        <w:tab w:val="clear" w:pos="1080"/>
        <w:tab w:val="clear" w:pos="1620"/>
      </w:tabs>
      <w:autoSpaceDE w:val="0"/>
      <w:autoSpaceDN w:val="0"/>
      <w:adjustRightInd w:val="0"/>
      <w:spacing w:after="80" w:line="240" w:lineRule="atLeast"/>
      <w:textAlignment w:val="center"/>
    </w:pPr>
    <w:rPr>
      <w:rFonts w:cs="Times"/>
      <w:b/>
      <w:bCs/>
      <w:color w:val="000000"/>
      <w:sz w:val="20"/>
    </w:rPr>
  </w:style>
  <w:style w:type="paragraph" w:customStyle="1" w:styleId="suba">
    <w:name w:val="suba"/>
    <w:basedOn w:val="sub1"/>
    <w:uiPriority w:val="99"/>
    <w:rsid w:val="00F76A3B"/>
    <w:pPr>
      <w:tabs>
        <w:tab w:val="clear" w:pos="360"/>
        <w:tab w:val="clear" w:pos="720"/>
        <w:tab w:val="left" w:pos="763"/>
      </w:tabs>
      <w:spacing w:line="240" w:lineRule="atLeast"/>
      <w:ind w:left="360" w:firstLine="0"/>
    </w:pPr>
    <w:rPr>
      <w:sz w:val="20"/>
    </w:rPr>
  </w:style>
  <w:style w:type="paragraph" w:customStyle="1" w:styleId="subrom">
    <w:name w:val="subrom"/>
    <w:basedOn w:val="sub1"/>
    <w:uiPriority w:val="99"/>
    <w:rsid w:val="00F76A3B"/>
    <w:pPr>
      <w:tabs>
        <w:tab w:val="clear" w:pos="360"/>
        <w:tab w:val="clear" w:pos="720"/>
        <w:tab w:val="left" w:pos="763"/>
        <w:tab w:val="left" w:pos="965"/>
      </w:tabs>
      <w:spacing w:line="240" w:lineRule="atLeast"/>
      <w:ind w:left="540" w:firstLine="0"/>
    </w:pPr>
    <w:rPr>
      <w:sz w:val="20"/>
    </w:rPr>
  </w:style>
  <w:style w:type="paragraph" w:customStyle="1" w:styleId="h4">
    <w:name w:val="h4"/>
    <w:basedOn w:val="Normal"/>
    <w:uiPriority w:val="99"/>
    <w:rsid w:val="00F76A3B"/>
    <w:pPr>
      <w:keepNext/>
      <w:widowControl w:val="0"/>
      <w:tabs>
        <w:tab w:val="clear" w:pos="540"/>
        <w:tab w:val="clear" w:pos="1080"/>
        <w:tab w:val="clear" w:pos="1620"/>
        <w:tab w:val="left" w:pos="990"/>
        <w:tab w:val="right" w:leader="dot" w:pos="5760"/>
        <w:tab w:val="right" w:pos="6480"/>
      </w:tabs>
      <w:autoSpaceDE w:val="0"/>
      <w:autoSpaceDN w:val="0"/>
      <w:adjustRightInd w:val="0"/>
      <w:spacing w:before="81" w:line="240" w:lineRule="atLeast"/>
      <w:jc w:val="center"/>
      <w:textAlignment w:val="center"/>
    </w:pPr>
    <w:rPr>
      <w:rFonts w:cs="Times"/>
      <w:caps/>
      <w:color w:val="000000"/>
      <w:sz w:val="20"/>
    </w:rPr>
  </w:style>
  <w:style w:type="paragraph" w:customStyle="1" w:styleId="h4a">
    <w:name w:val="h4a"/>
    <w:basedOn w:val="h4"/>
    <w:uiPriority w:val="99"/>
    <w:rsid w:val="00F76A3B"/>
  </w:style>
  <w:style w:type="paragraph" w:customStyle="1" w:styleId="sybfa">
    <w:name w:val="sybfa"/>
    <w:basedOn w:val="Normal"/>
    <w:rsid w:val="00F76A3B"/>
    <w:pPr>
      <w:widowControl w:val="0"/>
      <w:tabs>
        <w:tab w:val="clear" w:pos="540"/>
        <w:tab w:val="clear" w:pos="1080"/>
        <w:tab w:val="clear" w:pos="1620"/>
        <w:tab w:val="left" w:pos="720"/>
      </w:tabs>
      <w:suppressAutoHyphens/>
      <w:autoSpaceDE w:val="0"/>
      <w:autoSpaceDN w:val="0"/>
      <w:adjustRightInd w:val="0"/>
      <w:spacing w:after="81" w:line="240" w:lineRule="atLeast"/>
      <w:ind w:left="360"/>
      <w:jc w:val="both"/>
      <w:textAlignment w:val="center"/>
    </w:pPr>
    <w:rPr>
      <w:rFonts w:cs="Times-Roman"/>
      <w:color w:val="000000"/>
      <w:sz w:val="20"/>
      <w:lang w:val="fr-C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13" Type="http://schemas.openxmlformats.org/officeDocument/2006/relationships/footer" Target="footer3.xml"/><Relationship Id="rId8" Type="http://schemas.openxmlformats.org/officeDocument/2006/relationships/header" Target="header1.xml"/><Relationship Id="rId18" Type="http://schemas.openxmlformats.org/officeDocument/2006/relationships/customXml" Target="../customXml/item3.xml"/><Relationship Id="rId3" Type="http://schemas.microsoft.com/office/2007/relationships/stylesWithEffects" Target="stylesWithEffects.xml"/><Relationship Id="rId12" Type="http://schemas.openxmlformats.org/officeDocument/2006/relationships/header" Target="header3.xml"/><Relationship Id="rId7" Type="http://schemas.openxmlformats.org/officeDocument/2006/relationships/endnotes" Target="endnotes.xml"/><Relationship Id="rId17" Type="http://schemas.openxmlformats.org/officeDocument/2006/relationships/customXml" Target="../customXml/item2.xml"/><Relationship Id="rId2" Type="http://schemas.openxmlformats.org/officeDocument/2006/relationships/styles" Target="styles.xml"/><Relationship Id="rId16" Type="http://schemas.openxmlformats.org/officeDocument/2006/relationships/customXml" Target="../customXml/item1.xml"/><Relationship Id="rId11" Type="http://schemas.openxmlformats.org/officeDocument/2006/relationships/footer" Target="footer2.xml"/><Relationship Id="rId1" Type="http://schemas.openxmlformats.org/officeDocument/2006/relationships/numbering" Target="numbering.xml"/><Relationship Id="rId6" Type="http://schemas.openxmlformats.org/officeDocument/2006/relationships/footnotes" Target="footnotes.xml"/><Relationship Id="rId15"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oter" Target="footer1.xml"/><Relationship Id="rId14"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Macintosh%20HD:Users:carolreader:Desktop:FNG%208.5x11July28%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s83 By-law" ma:contentTypeID="0x010100040F8130C53C3C45A982898042E0CD2B00083F4EAFAA36F7499A741A633F27A999" ma:contentTypeVersion="14" ma:contentTypeDescription="" ma:contentTypeScope="" ma:versionID="4102a4fc4cf1283b7e6b932b3ba3f9ea">
  <xsd:schema xmlns:xsd="http://www.w3.org/2001/XMLSchema" xmlns:xs="http://www.w3.org/2001/XMLSchema" xmlns:p="http://schemas.microsoft.com/office/2006/metadata/properties" xmlns:ns1="http://schemas.microsoft.com/sharepoint/v3" xmlns:ns2="f92ce816-405d-47a8-b71a-cca37cbcf170" targetNamespace="http://schemas.microsoft.com/office/2006/metadata/properties" ma:root="true" ma:fieldsID="1c12c51f8cd6922fa64a2c1a7caa14b5" ns1:_="" ns2:_="">
    <xsd:import namespace="http://schemas.microsoft.com/sharepoint/v3"/>
    <xsd:import namespace="f92ce816-405d-47a8-b71a-cca37cbcf170"/>
    <xsd:element name="properties">
      <xsd:complexType>
        <xsd:sequence>
          <xsd:element name="documentManagement">
            <xsd:complexType>
              <xsd:all>
                <xsd:element ref="ns2:By-Law_x0020_Type" minOccurs="0"/>
                <xsd:element ref="ns2:_x0028_By-_x0029_Law_x0020_Enacted_x0020_Date" minOccurs="0"/>
                <xsd:element ref="ns2:_x0028_By-_x0029_Law_x0020_Effective_x0020_Date" minOccurs="0"/>
                <xsd:element ref="ns2:File_x0020_Status" minOccurs="0"/>
                <xsd:element ref="ns2:Province" minOccurs="0"/>
                <xsd:element ref="ns2:g60b327f998a45c1bb2cf1027e280c02" minOccurs="0"/>
                <xsd:element ref="ns2:TaxCatchAll" minOccurs="0"/>
                <xsd:element ref="ns2:TaxCatchAllLabel" minOccurs="0"/>
                <xsd:element ref="ns2:j7de7ff5112d4eadba537952e149d05f" minOccurs="0"/>
                <xsd:element ref="ns2:oea192cfa1e84ce5855941a931f903eb" minOccurs="0"/>
                <xsd:element ref="ns2:_x0028_By-_x0029_Law_x0020_Year" minOccurs="0"/>
                <xsd:element ref="ns1:PublishingRollupImage" minOccurs="0"/>
                <xsd:element ref="ns2:Amendme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RollupImage" ma:index="22" nillable="true" ma:displayName="Rollup Image" ma:description="" ma:internalName="Rollup_x0020_Imag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f92ce816-405d-47a8-b71a-cca37cbcf170" elementFormDefault="qualified">
    <xsd:import namespace="http://schemas.microsoft.com/office/2006/documentManagement/types"/>
    <xsd:import namespace="http://schemas.microsoft.com/office/infopath/2007/PartnerControls"/>
    <xsd:element name="By-Law_x0020_Type" ma:index="3" nillable="true" ma:displayName="By-Law Type" ma:description="" ma:format="Dropdown" ma:internalName="By_x002d_Law_x0020_Type">
      <xsd:simpleType>
        <xsd:restriction base="dms:Choice">
          <xsd:enumeration value="All Terrain Vehicles (ATV) By-law"/>
          <xsd:enumeration value="Amusements By-law"/>
          <xsd:enumeration value="Animal Control By-law"/>
          <xsd:enumeration value="Artifacts By-law"/>
          <xsd:enumeration value="Assessment and Taxation By-law"/>
          <xsd:enumeration value="Assessment and Taxation By-law - Amendment"/>
          <xsd:enumeration value="Assessment By-law"/>
          <xsd:enumeration value="Assessment By-law - Amendment"/>
          <xsd:enumeration value="Band Budgets By-law"/>
          <xsd:enumeration value="Band Projects By-law"/>
          <xsd:enumeration value="Bees and Poultry By-law"/>
          <xsd:enumeration value="Buildings By-law"/>
          <xsd:enumeration value="Business Activity Tax By-law"/>
          <xsd:enumeration value="Business Licensing By-law"/>
          <xsd:enumeration value="Business Licensing By-law - Amendment"/>
          <xsd:enumeration value="Camping By-law"/>
          <xsd:enumeration value="Capital and Revenue Monies By-law"/>
          <xsd:enumeration value="Cattle Trespass and Pound By-law"/>
          <xsd:enumeration value="Committees By-law"/>
          <xsd:enumeration value="Construction By-law"/>
          <xsd:enumeration value="Contact Sports By-law"/>
          <xsd:enumeration value="Curfew By-law"/>
          <xsd:enumeration value="Dangerous Persons By-law"/>
          <xsd:enumeration value="Elder By-law"/>
          <xsd:enumeration value="Environment By-law"/>
          <xsd:enumeration value="Expenditure By-law"/>
          <xsd:enumeration value="Expenditure By-law - Amendment"/>
          <xsd:enumeration value="Financial Administration By-law"/>
          <xsd:enumeration value="Financial Administration By-law - Amendment"/>
          <xsd:enumeration value="Fire Control and Prevention By-law"/>
          <xsd:enumeration value="Firearms and Weapons By-law"/>
          <xsd:enumeration value="Fireworks By-law"/>
          <xsd:enumeration value="Garbage and Waste By-law"/>
          <xsd:enumeration value="Grants-in-lieu By-law"/>
          <xsd:enumeration value="Hawkers and Peddlers By-law"/>
          <xsd:enumeration value="Health By-law"/>
          <xsd:enumeration value="Intoxicants By-law"/>
          <xsd:enumeration value="Land and Resource Use and Planning By-law"/>
          <xsd:enumeration value="Local Government By-law"/>
          <xsd:enumeration value="Local Works By-law"/>
          <xsd:enumeration value="Membership Code or By-law"/>
          <xsd:enumeration value="Motor Vehicle By-law"/>
          <xsd:enumeration value="Noxious Weeds By-law"/>
          <xsd:enumeration value="Nuisance By-law"/>
          <xsd:enumeration value="Observance of Law and Order By-law"/>
          <xsd:enumeration value="Ordinary Band Meetings By-law"/>
          <xsd:enumeration value="Pesticide By-law"/>
          <xsd:enumeration value="Policing By-law"/>
          <xsd:enumeration value="Preservation of Fur-Bearing Animals, Fish, and Game By-law"/>
          <xsd:enumeration value="Public Games By-law"/>
          <xsd:enumeration value="Rates By-law"/>
          <xsd:enumeration value="Rates By-law - Amendment"/>
          <xsd:enumeration value="Recreational Activities By-law"/>
          <xsd:enumeration value="Residency By-law"/>
          <xsd:enumeration value="Revocation By-law"/>
          <xsd:enumeration value="Rights of Spouses and Children By-law"/>
          <xsd:enumeration value="RRAP Standards By-law"/>
          <xsd:enumeration value="School Attendance By-law"/>
          <xsd:enumeration value="School Disturbance By-law"/>
          <xsd:enumeration value="Service Tax and Local Services By-law"/>
          <xsd:enumeration value="Sign Regulation By-law"/>
          <xsd:enumeration value="Smoking By-law"/>
          <xsd:enumeration value="Special Band Meetings and Referenda By-law"/>
          <xsd:enumeration value="Storage By-law"/>
          <xsd:enumeration value="Taxation By-law"/>
          <xsd:enumeration value="Taxation By-law - Amendment"/>
          <xsd:enumeration value="To bring subsection 10(3) or 64.1(2) of Indian Act into effect, By-law"/>
          <xsd:enumeration value="Traffic By-law"/>
          <xsd:enumeration value="Trespassing By-law"/>
          <xsd:enumeration value="Trust Revenue Account By-law"/>
          <xsd:enumeration value="Untidy or Unsafe Premises By-law"/>
          <xsd:enumeration value="Water Supplies By-law"/>
          <xsd:enumeration value="Zoning By-law"/>
        </xsd:restriction>
      </xsd:simpleType>
    </xsd:element>
    <xsd:element name="_x0028_By-_x0029_Law_x0020_Enacted_x0020_Date" ma:index="4" nillable="true" ma:displayName="Enacted Date" ma:description="YYYY-MM-DD" ma:format="DateOnly" ma:internalName="_x0028_By_x002d__x0029_Law_x0020_Enacted_x0020_Date">
      <xsd:simpleType>
        <xsd:restriction base="dms:DateTime"/>
      </xsd:simpleType>
    </xsd:element>
    <xsd:element name="_x0028_By-_x0029_Law_x0020_Effective_x0020_Date" ma:index="5" nillable="true" ma:displayName="Effective Date" ma:format="DateOnly" ma:internalName="_x0028_By_x002d__x0029_Law_x0020_Effective_x0020_Date">
      <xsd:simpleType>
        <xsd:restriction base="dms:DateTime"/>
      </xsd:simpleType>
    </xsd:element>
    <xsd:element name="File_x0020_Status" ma:index="6" nillable="true" ma:displayName="File Status" ma:format="Dropdown" ma:internalName="File_x0020_Status">
      <xsd:simpleType>
        <xsd:restriction base="dms:Choice">
          <xsd:enumeration value="Final or approved"/>
          <xsd:enumeration value="Working file or draft"/>
          <xsd:enumeration value="Proposed"/>
          <xsd:enumeration value="Under review"/>
          <xsd:enumeration value="Note for file"/>
          <xsd:enumeration value="Read-only"/>
          <xsd:enumeration value="For web distribution (approved)"/>
          <xsd:enumeration value="For posting to &lt;www.fng.ca&gt;"/>
          <xsd:enumeration value="For commercial printing"/>
          <xsd:enumeration value="Non-FNTC reference"/>
          <xsd:enumeration value="Template"/>
          <xsd:enumeration value="Signed copy"/>
          <xsd:enumeration value="Unsigned copy"/>
          <xsd:enumeration value="Submitted"/>
          <xsd:enumeration value="Tabled in Parliament"/>
          <xsd:enumeration value="Superseded/obsolete"/>
        </xsd:restriction>
      </xsd:simpleType>
    </xsd:element>
    <xsd:element name="Province" ma:index="7" nillable="true" ma:displayName="Province" ma:format="Dropdown" ma:internalName="Province">
      <xsd:simpleType>
        <xsd:restriction base="dms:Choice">
          <xsd:enumeration value="All provinces"/>
          <xsd:enumeration value="AB"/>
          <xsd:enumeration value="BC"/>
          <xsd:enumeration value="MB"/>
          <xsd:enumeration value="NB"/>
          <xsd:enumeration value="NL"/>
          <xsd:enumeration value="NT"/>
          <xsd:enumeration value="NS"/>
          <xsd:enumeration value="NU"/>
          <xsd:enumeration value="ON"/>
          <xsd:enumeration value="PE"/>
          <xsd:enumeration value="QC"/>
          <xsd:enumeration value="SK"/>
          <xsd:enumeration value="YT"/>
        </xsd:restriction>
      </xsd:simpleType>
    </xsd:element>
    <xsd:element name="g60b327f998a45c1bb2cf1027e280c02" ma:index="11" nillable="true" ma:taxonomy="true" ma:internalName="g60b327f998a45c1bb2cf1027e280c02" ma:taxonomyFieldName="File_x0020_Series" ma:displayName="File Series" ma:default="" ma:fieldId="{060b327f-998a-45c1-bb2c-f1027e280c02}" ma:sspId="b45c6780-6fb9-41ee-bc1a-ddb4248ef2ac" ma:termSetId="a18f4180-d137-4146-92c0-e487e0f60429" ma:anchorId="00000000-0000-0000-0000-000000000000" ma:open="false" ma:isKeyword="false">
      <xsd:complexType>
        <xsd:sequence>
          <xsd:element ref="pc:Terms" minOccurs="0" maxOccurs="1"/>
        </xsd:sequence>
      </xsd:complexType>
    </xsd:element>
    <xsd:element name="TaxCatchAll" ma:index="12" nillable="true" ma:displayName="Taxonomy Catch All Column" ma:hidden="true" ma:list="{32651073-60fa-4645-90df-098dbeb78643}" ma:internalName="TaxCatchAll" ma:showField="CatchAllData" ma:web="f92ce816-405d-47a8-b71a-cca37cbcf170">
      <xsd:complexType>
        <xsd:complexContent>
          <xsd:extension base="dms:MultiChoiceLookup">
            <xsd:sequence>
              <xsd:element name="Value" type="dms:Lookup" maxOccurs="unbounded" minOccurs="0" nillable="true"/>
            </xsd:sequence>
          </xsd:extension>
        </xsd:complexContent>
      </xsd:complexType>
    </xsd:element>
    <xsd:element name="TaxCatchAllLabel" ma:index="13" nillable="true" ma:displayName="Taxonomy Catch All Column1" ma:hidden="true" ma:list="{32651073-60fa-4645-90df-098dbeb78643}" ma:internalName="TaxCatchAllLabel" ma:readOnly="true" ma:showField="CatchAllDataLabel" ma:web="f92ce816-405d-47a8-b71a-cca37cbcf170">
      <xsd:complexType>
        <xsd:complexContent>
          <xsd:extension base="dms:MultiChoiceLookup">
            <xsd:sequence>
              <xsd:element name="Value" type="dms:Lookup" maxOccurs="unbounded" minOccurs="0" nillable="true"/>
            </xsd:sequence>
          </xsd:extension>
        </xsd:complexContent>
      </xsd:complexType>
    </xsd:element>
    <xsd:element name="j7de7ff5112d4eadba537952e149d05f" ma:index="15" nillable="true" ma:taxonomy="true" ma:internalName="j7de7ff5112d4eadba537952e149d05f" ma:taxonomyFieldName="Client_x0020_First_x0020_Nation" ma:displayName="First Nation" ma:default="" ma:fieldId="{37de7ff5-112d-4ead-ba53-7952e149d05f}" ma:sspId="b45c6780-6fb9-41ee-bc1a-ddb4248ef2ac" ma:termSetId="f2afea0a-7c67-4b54-8765-aef57ae460bc" ma:anchorId="7d68e05a-5c5f-4222-8f48-97f0fd8e0003" ma:open="false" ma:isKeyword="false">
      <xsd:complexType>
        <xsd:sequence>
          <xsd:element ref="pc:Terms" minOccurs="0" maxOccurs="1"/>
        </xsd:sequence>
      </xsd:complexType>
    </xsd:element>
    <xsd:element name="oea192cfa1e84ce5855941a931f903eb" ma:index="17" nillable="true" ma:taxonomy="true" ma:internalName="oea192cfa1e84ce5855941a931f903eb" ma:taxonomyFieldName="Main_x0020_Subject" ma:displayName="Main Subject / Sujet" ma:default="" ma:fieldId="{8ea192cf-a1e8-4ce5-8559-41a931f903eb}" ma:sspId="b45c6780-6fb9-41ee-bc1a-ddb4248ef2ac" ma:termSetId="30ab943b-8e44-4d50-a30d-90531045c2cd" ma:anchorId="00000000-0000-0000-0000-000000000000" ma:open="false" ma:isKeyword="false">
      <xsd:complexType>
        <xsd:sequence>
          <xsd:element ref="pc:Terms" minOccurs="0" maxOccurs="1"/>
        </xsd:sequence>
      </xsd:complexType>
    </xsd:element>
    <xsd:element name="_x0028_By-_x0029_Law_x0020_Year" ma:index="21" nillable="true" ma:displayName="(By-)Law Year" ma:description="YYYY" ma:internalName="_x0028_By_x002d__x0029_Law_x0020_Year">
      <xsd:simpleType>
        <xsd:restriction base="dms:Text">
          <xsd:maxLength value="4"/>
        </xsd:restriction>
      </xsd:simpleType>
    </xsd:element>
    <xsd:element name="Amendments" ma:index="24" nillable="true" ma:displayName="Amendments" ma:internalName="Amendments">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6" ma:displayName="Content Type"/>
        <xsd:element ref="dc:title" minOccurs="0" maxOccurs="1" ma:index="1" ma:displayName="Title"/>
        <xsd:element ref="dc:subject" minOccurs="0" maxOccurs="1"/>
        <xsd:element ref="dc:description" minOccurs="0" maxOccurs="1" ma:index="23" ma:displayName="Comments"/>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f92ce816-405d-47a8-b71a-cca37cbcf170">
      <Value>389</Value>
    </TaxCatchAll>
    <File_x0020_Status xmlns="f92ce816-405d-47a8-b71a-cca37cbcf170">For posting to &lt;www.fntc.ca&gt;</File_x0020_Status>
    <oea192cfa1e84ce5855941a931f903eb xmlns="f92ce816-405d-47a8-b71a-cca37cbcf170">
      <Terms xmlns="http://schemas.microsoft.com/office/infopath/2007/PartnerControls"/>
    </oea192cfa1e84ce5855941a931f903eb>
    <PublishingRollupImage xmlns="http://schemas.microsoft.com/sharepoint/v3" xsi:nil="true"/>
    <g60b327f998a45c1bb2cf1027e280c02 xmlns="f92ce816-405d-47a8-b71a-cca37cbcf170">
      <Terms xmlns="http://schemas.microsoft.com/office/infopath/2007/PartnerControls">
        <TermInfo xmlns="http://schemas.microsoft.com/office/infopath/2007/PartnerControls">
          <TermName xmlns="http://schemas.microsoft.com/office/infopath/2007/PartnerControls">Sample by-laws</TermName>
          <TermId xmlns="http://schemas.microsoft.com/office/infopath/2007/PartnerControls">fc3e9d8b-e687-47e5-8c88-54399fa51e42</TermId>
        </TermInfo>
      </Terms>
    </g60b327f998a45c1bb2cf1027e280c02>
    <j7de7ff5112d4eadba537952e149d05f xmlns="f92ce816-405d-47a8-b71a-cca37cbcf170">
      <Terms xmlns="http://schemas.microsoft.com/office/infopath/2007/PartnerControls"/>
    </j7de7ff5112d4eadba537952e149d05f>
    <By-Law_x0020_Type xmlns="f92ce816-405d-47a8-b71a-cca37cbcf170">Assessment By-law</By-Law_x0020_Type>
    <Province xmlns="f92ce816-405d-47a8-b71a-cca37cbcf170">MB</Province>
    <_x0028_By-_x0029_Law_x0020_Year xmlns="f92ce816-405d-47a8-b71a-cca37cbcf170" xsi:nil="true"/>
    <_x0028_By-_x0029_Law_x0020_Effective_x0020_Date xmlns="f92ce816-405d-47a8-b71a-cca37cbcf170" xsi:nil="true"/>
    <_x0028_By-_x0029_Law_x0020_Enacted_x0020_Date xmlns="f92ce816-405d-47a8-b71a-cca37cbcf170" xsi:nil="true"/>
    <Amendments xmlns="f92ce816-405d-47a8-b71a-cca37cbcf170"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s83 By-law" ma:contentTypeID="0x0101000AE2318E35F839479EB9ADDF4159EBDB0200CF09D1ED137C86448B6207F8D46C7A99" ma:contentTypeVersion="69" ma:contentTypeDescription="" ma:contentTypeScope="" ma:versionID="4edfcecba5439bd00f308ce76c14b8de">
  <xsd:schema xmlns:xsd="http://www.w3.org/2001/XMLSchema" xmlns:xs="http://www.w3.org/2001/XMLSchema" xmlns:p="http://schemas.microsoft.com/office/2006/metadata/properties" xmlns:ns2="666386e8-a2bf-4e81-bdad-b049b2760332" targetNamespace="http://schemas.microsoft.com/office/2006/metadata/properties" ma:root="true" ma:fieldsID="33aa80969649d213a3ba9bbce1612189" ns2:_="">
    <xsd:import namespace="666386e8-a2bf-4e81-bdad-b049b2760332"/>
    <xsd:element name="properties">
      <xsd:complexType>
        <xsd:sequence>
          <xsd:element name="documentManagement">
            <xsd:complexType>
              <xsd:all>
                <xsd:element ref="ns2:Law_x0020_Year" minOccurs="0"/>
                <xsd:element ref="ns2:_x0028_By-_x0029_Law_x0020_Effective_x0020_Date" minOccurs="0"/>
                <xsd:element ref="ns2:File_x0020_Status"/>
                <xsd:element ref="ns2:By-Law_x0020_Type"/>
                <xsd:element ref="ns2:_x0028_By-_x0029_Law_x0020_Year" minOccurs="0"/>
                <xsd:element ref="ns2:Province"/>
                <xsd:element ref="ns2:Sub-Category"/>
                <xsd:element ref="ns2:TaxCatchAll" minOccurs="0"/>
                <xsd:element ref="ns2:pe68cf53dc6e48f6935c0b9de7d3fe8b" minOccurs="0"/>
                <xsd:element ref="ns2:TaxCatchAllLabel" minOccurs="0"/>
                <xsd:element ref="ns2:c2fceb7d5eb147448aeef12bce21b0b8" minOccurs="0"/>
                <xsd:element ref="ns2:k7ceee46f44e487fb0a079339662f5f7" minOccurs="0"/>
                <xsd:element ref="ns2:_dlc_DocIdUrl" minOccurs="0"/>
                <xsd:element ref="ns2:_dlc_DocId"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66386e8-a2bf-4e81-bdad-b049b2760332" elementFormDefault="qualified">
    <xsd:import namespace="http://schemas.microsoft.com/office/2006/documentManagement/types"/>
    <xsd:import namespace="http://schemas.microsoft.com/office/infopath/2007/PartnerControls"/>
    <xsd:element name="Law_x0020_Year" ma:index="3" nillable="true" ma:displayName="Enacted Date" ma:description="YYYY-MM-DD" ma:format="DateOnly" ma:internalName="_x0028_By_x002d__x0029_Law_x0020_Enacted_x0020_Date" ma:readOnly="false">
      <xsd:simpleType>
        <xsd:restriction base="dms:DateTime"/>
      </xsd:simpleType>
    </xsd:element>
    <xsd:element name="_x0028_By-_x0029_Law_x0020_Effective_x0020_Date" ma:index="4" nillable="true" ma:displayName="Effective Date" ma:description="Date on which a law or by-law goes into effect." ma:format="DateOnly" ma:internalName="_x0028_By_x002d__x0029_Law_x0020_Effective_x0020_Date" ma:readOnly="false">
      <xsd:simpleType>
        <xsd:restriction base="dms:DateTime"/>
      </xsd:simpleType>
    </xsd:element>
    <xsd:element name="File_x0020_Status" ma:index="5" ma:displayName="File Status" ma:format="Dropdown" ma:indexed="true" ma:internalName="File_x0020_Status" ma:readOnly="false">
      <xsd:simpleType>
        <xsd:restriction base="dms:Choice">
          <xsd:enumeration value="Final or approved"/>
          <xsd:enumeration value="Working file or draft"/>
          <xsd:enumeration value="Proposed"/>
          <xsd:enumeration value="Under review"/>
          <xsd:enumeration value="Note for file"/>
          <xsd:enumeration value="Read-only"/>
          <xsd:enumeration value="For web distribution (approved)"/>
          <xsd:enumeration value="For posting to &lt;www.fng.ca&gt;"/>
          <xsd:enumeration value="For posting to &lt;www.fntc.ca&gt;"/>
          <xsd:enumeration value="For commercial printing"/>
          <xsd:enumeration value="Non-FNTC reference"/>
          <xsd:enumeration value="Template"/>
          <xsd:enumeration value="Signed copy"/>
          <xsd:enumeration value="Unsigned copy"/>
          <xsd:enumeration value="Submitted"/>
          <xsd:enumeration value="Tabled in Parliament"/>
          <xsd:enumeration value="Repealed"/>
          <xsd:enumeration value="Superseded/obsolete"/>
        </xsd:restriction>
      </xsd:simpleType>
    </xsd:element>
    <xsd:element name="By-Law_x0020_Type" ma:index="6" ma:displayName="By-Law Type" ma:format="Dropdown" ma:indexed="true" ma:internalName="By_x002d_Law_x0020_Type" ma:readOnly="false">
      <xsd:simpleType>
        <xsd:restriction base="dms:Choice">
          <xsd:enumeration value="Animal Control By-law"/>
          <xsd:enumeration value="Assessment and Taxation By-law"/>
          <xsd:enumeration value="Assessment and Taxation By-law - Amendment"/>
          <xsd:enumeration value="Assessment By-law"/>
          <xsd:enumeration value="Assessment By-law - Amendment"/>
          <xsd:enumeration value="Business Activity Tax By-law"/>
          <xsd:enumeration value="Business Licensing By-law"/>
          <xsd:enumeration value="Business Licensing By-law - Amendment"/>
          <xsd:enumeration value="Expenditure By-law"/>
          <xsd:enumeration value="Expenditure By-law - Amendment"/>
          <xsd:enumeration value="Financial Administration By-law"/>
          <xsd:enumeration value="Financial Administration By-law - Amendment"/>
          <xsd:enumeration value="Grants-in-lieu By-law"/>
          <xsd:enumeration value="Membership Code or By-law"/>
          <xsd:enumeration value="Rates By-law"/>
          <xsd:enumeration value="Rates By-law - Amendment"/>
          <xsd:enumeration value="Service Tax and Local Services By-law"/>
          <xsd:enumeration value="Taxation By-law"/>
          <xsd:enumeration value="Taxation By-law - Amendment"/>
          <xsd:enumeration value="Traffic By-law"/>
          <xsd:enumeration value="Trust Revenue Account By-law"/>
        </xsd:restriction>
      </xsd:simpleType>
    </xsd:element>
    <xsd:element name="_x0028_By-_x0029_Law_x0020_Year" ma:index="7" nillable="true" ma:displayName="(By-)Law Year" ma:description="YYYY" ma:internalName="_x0028_By_x002d__x0029_Law_x0020_Year" ma:readOnly="false">
      <xsd:simpleType>
        <xsd:restriction base="dms:Text">
          <xsd:maxLength value="4"/>
        </xsd:restriction>
      </xsd:simpleType>
    </xsd:element>
    <xsd:element name="Province" ma:index="8" ma:displayName="Province" ma:format="Dropdown" ma:internalName="Province" ma:readOnly="false">
      <xsd:simpleType>
        <xsd:restriction base="dms:Choice">
          <xsd:enumeration value="All provinces"/>
          <xsd:enumeration value="AB"/>
          <xsd:enumeration value="BC"/>
          <xsd:enumeration value="MB"/>
          <xsd:enumeration value="NB"/>
          <xsd:enumeration value="NL"/>
          <xsd:enumeration value="NT"/>
          <xsd:enumeration value="NS"/>
          <xsd:enumeration value="NU"/>
          <xsd:enumeration value="ON"/>
          <xsd:enumeration value="PE"/>
          <xsd:enumeration value="QC"/>
          <xsd:enumeration value="SK"/>
          <xsd:enumeration value="YT"/>
        </xsd:restriction>
      </xsd:simpleType>
    </xsd:element>
    <xsd:element name="Sub-Category" ma:index="9" ma:displayName="Sub-Category" ma:description="Sub-function or activity" ma:format="Dropdown" ma:indexed="true" ma:internalName="Sub_x002d_Category" ma:readOnly="false">
      <xsd:simpleType>
        <xsd:restriction base="dms:Choice">
          <xsd:enumeration value="By-Law Review (BL)"/>
          <xsd:enumeration value="Client Files (CL)"/>
          <xsd:enumeration value="FN Law and By-Law Management - General (LBG)"/>
          <xsd:enumeration value="Law and By-Law Registration (RG)"/>
          <xsd:enumeration value="Law Review (LR)"/>
          <xsd:enumeration value="Policy Development (PY)"/>
        </xsd:restriction>
      </xsd:simpleType>
    </xsd:element>
    <xsd:element name="TaxCatchAll" ma:index="14" nillable="true" ma:displayName="Taxonomy Catch All Column" ma:description="" ma:hidden="true" ma:list="{ef381353-57e9-483d-b59c-29c254fcd39c}" ma:internalName="TaxCatchAll" ma:showField="CatchAllData" ma:web="666386e8-a2bf-4e81-bdad-b049b2760332">
      <xsd:complexType>
        <xsd:complexContent>
          <xsd:extension base="dms:MultiChoiceLookup">
            <xsd:sequence>
              <xsd:element name="Value" type="dms:Lookup" maxOccurs="unbounded" minOccurs="0" nillable="true"/>
            </xsd:sequence>
          </xsd:extension>
        </xsd:complexContent>
      </xsd:complexType>
    </xsd:element>
    <xsd:element name="pe68cf53dc6e48f6935c0b9de7d3fe8b" ma:index="16" nillable="true" ma:taxonomy="true" ma:internalName="pe68cf53dc6e48f6935c0b9de7d3fe8b" ma:taxonomyFieldName="Client_x0020_First_x0020_Nation" ma:displayName="First Nation" ma:indexed="true" ma:readOnly="false" ma:default="" ma:fieldId="{9e68cf53-dc6e-48f6-935c-0b9de7d3fe8b}" ma:sspId="b45c6780-6fb9-41ee-bc1a-ddb4248ef2ac" ma:termSetId="f2afea0a-7c67-4b54-8765-aef57ae460bc" ma:anchorId="00000000-0000-0000-0000-000000000000" ma:open="false" ma:isKeyword="false">
      <xsd:complexType>
        <xsd:sequence>
          <xsd:element ref="pc:Terms" minOccurs="0" maxOccurs="1"/>
        </xsd:sequence>
      </xsd:complexType>
    </xsd:element>
    <xsd:element name="TaxCatchAllLabel" ma:index="17" nillable="true" ma:displayName="Taxonomy Catch All Column1" ma:description="" ma:hidden="true" ma:list="{ef381353-57e9-483d-b59c-29c254fcd39c}" ma:internalName="TaxCatchAllLabel" ma:readOnly="true" ma:showField="CatchAllDataLabel" ma:web="666386e8-a2bf-4e81-bdad-b049b2760332">
      <xsd:complexType>
        <xsd:complexContent>
          <xsd:extension base="dms:MultiChoiceLookup">
            <xsd:sequence>
              <xsd:element name="Value" type="dms:Lookup" maxOccurs="unbounded" minOccurs="0" nillable="true"/>
            </xsd:sequence>
          </xsd:extension>
        </xsd:complexContent>
      </xsd:complexType>
    </xsd:element>
    <xsd:element name="c2fceb7d5eb147448aeef12bce21b0b8" ma:index="18" nillable="true" ma:taxonomy="true" ma:internalName="c2fceb7d5eb147448aeef12bce21b0b8" ma:taxonomyFieldName="Topic_x0020_or_x0020_Subject" ma:displayName="Main Subject" ma:readOnly="false" ma:default="" ma:fieldId="{c2fceb7d-5eb1-4744-8aee-f12bce21b0b8}" ma:sspId="b45c6780-6fb9-41ee-bc1a-ddb4248ef2ac" ma:termSetId="30ab943b-8e44-4d50-a30d-90531045c2cd" ma:anchorId="00000000-0000-0000-0000-000000000000" ma:open="false" ma:isKeyword="false">
      <xsd:complexType>
        <xsd:sequence>
          <xsd:element ref="pc:Terms" minOccurs="0" maxOccurs="1"/>
        </xsd:sequence>
      </xsd:complexType>
    </xsd:element>
    <xsd:element name="k7ceee46f44e487fb0a079339662f5f7" ma:index="21" ma:taxonomy="true" ma:internalName="k7ceee46f44e487fb0a079339662f5f7" ma:taxonomyFieldName="File_x0020_Series" ma:displayName="File Series" ma:readOnly="false" ma:default="" ma:fieldId="{47ceee46-f44e-487f-b0a0-79339662f5f7}" ma:sspId="b45c6780-6fb9-41ee-bc1a-ddb4248ef2ac" ma:termSetId="f43fa474-3b80-4085-beef-e80830ae380b" ma:anchorId="00000000-0000-0000-0000-000000000000" ma:open="false" ma:isKeyword="false">
      <xsd:complexType>
        <xsd:sequence>
          <xsd:element ref="pc:Terms" minOccurs="0" maxOccurs="1"/>
        </xsd:sequence>
      </xsd:complexType>
    </xsd:element>
    <xsd:element name="_dlc_DocIdUrl" ma:index="24"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 ma:index="25" nillable="true" ma:displayName="Document ID Value" ma:description="The value of the document ID assigned to this item." ma:internalName="_dlc_DocId" ma:readOnly="true">
      <xsd:simpleType>
        <xsd:restriction base="dms:Text"/>
      </xsd:simpleType>
    </xsd:element>
    <xsd:element name="_dlc_DocIdPersistId" ma:index="26"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5" ma:displayName="Content Type"/>
        <xsd:element ref="dc:title" maxOccurs="1" ma:index="1" ma:displayName="Title"/>
        <xsd:element ref="dc:subject" minOccurs="0" maxOccurs="1"/>
        <xsd:element ref="dc:description" minOccurs="0" maxOccurs="1" ma:index="12" ma:displayName="Comments"/>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3430E0F-710E-4CF9-811F-612E465F5E2F}"/>
</file>

<file path=customXml/itemProps2.xml><?xml version="1.0" encoding="utf-8"?>
<ds:datastoreItem xmlns:ds="http://schemas.openxmlformats.org/officeDocument/2006/customXml" ds:itemID="{E97D1397-1546-4F84-8194-DB9FB7F8E813}"/>
</file>

<file path=customXml/itemProps3.xml><?xml version="1.0" encoding="utf-8"?>
<ds:datastoreItem xmlns:ds="http://schemas.openxmlformats.org/officeDocument/2006/customXml" ds:itemID="{91F36395-7A1A-4667-814E-C620D044A6D4}"/>
</file>

<file path=customXml/itemProps4.xml><?xml version="1.0" encoding="utf-8"?>
<ds:datastoreItem xmlns:ds="http://schemas.openxmlformats.org/officeDocument/2006/customXml" ds:itemID="{E617CB03-52D3-4327-8B93-6E3D71B68A30}"/>
</file>

<file path=docProps/app.xml><?xml version="1.0" encoding="utf-8"?>
<Properties xmlns="http://schemas.openxmlformats.org/officeDocument/2006/extended-properties" xmlns:vt="http://schemas.openxmlformats.org/officeDocument/2006/docPropsVTypes">
  <Template>FNG 8.5x11July28 template.dotx</Template>
  <TotalTime>118</TotalTime>
  <Pages>31</Pages>
  <Words>10038</Words>
  <Characters>57223</Characters>
  <Application>Microsoft Macintosh Word</Application>
  <DocSecurity>0</DocSecurity>
  <Lines>476</Lines>
  <Paragraphs>134</Paragraphs>
  <ScaleCrop>false</ScaleCrop>
  <HeadingPairs>
    <vt:vector size="2" baseType="variant">
      <vt:variant>
        <vt:lpstr>Title</vt:lpstr>
      </vt:variant>
      <vt:variant>
        <vt:i4>1</vt:i4>
      </vt:variant>
    </vt:vector>
  </HeadingPairs>
  <TitlesOfParts>
    <vt:vector size="1" baseType="lpstr">
      <vt:lpstr>CNLR Master </vt:lpstr>
    </vt:vector>
  </TitlesOfParts>
  <Company>Native Law Centre - U of S</Company>
  <LinksUpToDate>false</LinksUpToDate>
  <CharactersWithSpaces>67127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Modèle : Règlement sur l'évaluation foncière (MB)</dc:title>
  <dc:subject/>
  <dc:creator>Carol Reader</dc:creator>
  <cp:keywords/>
  <dc:description/>
  <cp:lastModifiedBy>Zandra Wilson</cp:lastModifiedBy>
  <cp:revision>167</cp:revision>
  <cp:lastPrinted>2014-08-28T20:10:00Z</cp:lastPrinted>
  <dcterms:created xsi:type="dcterms:W3CDTF">2014-08-26T03:27:00Z</dcterms:created>
  <dcterms:modified xsi:type="dcterms:W3CDTF">2014-09-01T21:54:00Z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File Series">
    <vt:lpwstr>389;#Sample by-laws|fc3e9d8b-e687-47e5-8c88-54399fa51e42</vt:lpwstr>
  </property>
  <property fmtid="{D5CDD505-2E9C-101B-9397-08002B2CF9AE}" pid="3" name="Name of Organization">
    <vt:lpwstr/>
  </property>
  <property fmtid="{D5CDD505-2E9C-101B-9397-08002B2CF9AE}" pid="4" name="ContentTypeId">
    <vt:lpwstr>0x010100040F8130C53C3C45A982898042E0CD2B00083F4EAFAA36F7499A741A633F27A999</vt:lpwstr>
  </property>
  <property fmtid="{D5CDD505-2E9C-101B-9397-08002B2CF9AE}" pid="5" name="Topic_x0020_or_x0020_Subject">
    <vt:lpwstr/>
  </property>
  <property fmtid="{D5CDD505-2E9C-101B-9397-08002B2CF9AE}" pid="6" name="Client_x0020_First_x0020_Nation">
    <vt:lpwstr/>
  </property>
  <property fmtid="{D5CDD505-2E9C-101B-9397-08002B2CF9AE}" pid="7" name="_dlc_DocIdItemGuid">
    <vt:lpwstr>ca5394a1-230e-49d5-a081-acec87dcafb1</vt:lpwstr>
  </property>
  <property fmtid="{D5CDD505-2E9C-101B-9397-08002B2CF9AE}" pid="12" name="Topic or Subject">
    <vt:lpwstr/>
  </property>
  <property fmtid="{D5CDD505-2E9C-101B-9397-08002B2CF9AE}" pid="14" name="Client First Nation">
    <vt:lpwstr/>
  </property>
  <property fmtid="{D5CDD505-2E9C-101B-9397-08002B2CF9AE}" pid="16" name="Order">
    <vt:r8>1552200</vt:r8>
  </property>
  <property fmtid="{D5CDD505-2E9C-101B-9397-08002B2CF9AE}" pid="17" name="Main_x0020_Subject">
    <vt:lpwstr/>
  </property>
  <property fmtid="{D5CDD505-2E9C-101B-9397-08002B2CF9AE}" pid="19" name="Main Subject">
    <vt:lpwstr/>
  </property>
</Properties>
</file>