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01D77" w14:textId="77777777" w:rsidR="00920CD3" w:rsidRDefault="00920CD3" w:rsidP="00920CD3">
      <w:pPr>
        <w:pStyle w:val="Title1"/>
        <w:rPr>
          <w:rFonts w:ascii="Times New Roman" w:hAnsi="Times New Roman" w:cs="Times New Roman"/>
          <w:lang w:val="fr-CA"/>
        </w:rPr>
      </w:pPr>
      <w:bookmarkStart w:id="0" w:name="_GoBack"/>
      <w:bookmarkEnd w:id="0"/>
      <w:r w:rsidRPr="00E62CFA">
        <w:rPr>
          <w:rFonts w:ascii="Times New Roman" w:hAnsi="Times New Roman" w:cs="Times New Roman"/>
          <w:lang w:val="fr-CA"/>
        </w:rPr>
        <w:t>RÈGLEMENT ADMINISTRATIF N</w:t>
      </w:r>
      <w:r w:rsidRPr="00E62CFA">
        <w:rPr>
          <w:rFonts w:ascii="Times New Roman" w:hAnsi="Times New Roman" w:cs="Times New Roman"/>
          <w:vertAlign w:val="superscript"/>
          <w:lang w:val="fr-CA"/>
        </w:rPr>
        <w:t>O</w:t>
      </w:r>
      <w:r w:rsidRPr="00E62CFA">
        <w:rPr>
          <w:rFonts w:ascii="Times New Roman" w:hAnsi="Times New Roman" w:cs="Times New Roman"/>
          <w:lang w:val="fr-CA"/>
        </w:rPr>
        <w:t xml:space="preserve"> ___</w:t>
      </w:r>
    </w:p>
    <w:p w14:paraId="7E073F1C" w14:textId="77777777" w:rsidR="00920CD3" w:rsidRPr="00E62CFA" w:rsidRDefault="00920CD3" w:rsidP="00920CD3">
      <w:pPr>
        <w:pStyle w:val="Title1"/>
        <w:rPr>
          <w:rFonts w:ascii="Times New Roman" w:hAnsi="Times New Roman" w:cs="Times New Roman"/>
          <w:lang w:val="fr-CA"/>
        </w:rPr>
      </w:pPr>
      <w:r>
        <w:rPr>
          <w:rFonts w:ascii="Times New Roman" w:hAnsi="Times New Roman" w:cs="Times New Roman"/>
          <w:lang w:val="fr-CA"/>
        </w:rPr>
        <w:t xml:space="preserve">DE LA </w:t>
      </w:r>
      <w:r w:rsidRPr="00E62CFA">
        <w:rPr>
          <w:rFonts w:ascii="Times New Roman" w:hAnsi="Times New Roman" w:cs="Times New Roman"/>
          <w:lang w:val="fr-CA"/>
        </w:rPr>
        <w:t>PREMIÈRE NATION ______________________</w:t>
      </w:r>
    </w:p>
    <w:p w14:paraId="770D100D" w14:textId="77777777" w:rsidR="00920CD3" w:rsidRPr="00E62CFA" w:rsidRDefault="00920CD3" w:rsidP="00920CD3">
      <w:pPr>
        <w:pStyle w:val="Title1"/>
        <w:rPr>
          <w:rFonts w:ascii="Times New Roman" w:hAnsi="Times New Roman" w:cs="Times New Roman"/>
          <w:lang w:val="fr-CA"/>
        </w:rPr>
      </w:pPr>
      <w:r>
        <w:rPr>
          <w:rFonts w:ascii="Times New Roman" w:hAnsi="Times New Roman" w:cs="Times New Roman"/>
          <w:lang w:val="fr-CA"/>
        </w:rPr>
        <w:t>MODÈLE DE RÈGLEMENT ADMINISTRATIF SUR L’IMPOSITION DES COMPAGNIES DE TÉLÉPHONE</w:t>
      </w:r>
      <w:r w:rsidRPr="00E62CFA">
        <w:rPr>
          <w:rFonts w:ascii="Times New Roman" w:hAnsi="Times New Roman" w:cs="Times New Roman"/>
          <w:lang w:val="fr-CA"/>
        </w:rPr>
        <w:t xml:space="preserve"> </w:t>
      </w:r>
    </w:p>
    <w:p w14:paraId="4B2DBEBB" w14:textId="77777777" w:rsidR="00920CD3" w:rsidRPr="00E62CFA" w:rsidRDefault="00920CD3" w:rsidP="00920CD3">
      <w:pPr>
        <w:pStyle w:val="Title1"/>
        <w:rPr>
          <w:rFonts w:ascii="Times New Roman" w:hAnsi="Times New Roman" w:cs="Times New Roman"/>
          <w:lang w:val="fr-CA"/>
        </w:rPr>
      </w:pPr>
    </w:p>
    <w:p w14:paraId="34FAD716" w14:textId="77777777" w:rsidR="00920CD3" w:rsidRDefault="00920CD3" w:rsidP="00920CD3">
      <w:pPr>
        <w:pStyle w:val="para"/>
        <w:tabs>
          <w:tab w:val="left" w:pos="720"/>
        </w:tabs>
        <w:rPr>
          <w:lang w:val="fr-CA"/>
        </w:rPr>
      </w:pPr>
      <w:r w:rsidRPr="00E62CFA">
        <w:rPr>
          <w:lang w:val="fr-CA"/>
        </w:rPr>
        <w:tab/>
        <w:t>Attendu</w:t>
      </w:r>
      <w:r>
        <w:rPr>
          <w:lang w:val="fr-CA"/>
        </w:rPr>
        <w:t> :</w:t>
      </w:r>
    </w:p>
    <w:p w14:paraId="161A47F4" w14:textId="77777777" w:rsidR="00920CD3" w:rsidRPr="00E62CFA" w:rsidRDefault="00920CD3" w:rsidP="00920CD3">
      <w:pPr>
        <w:pStyle w:val="para"/>
        <w:tabs>
          <w:tab w:val="left" w:pos="720"/>
        </w:tabs>
        <w:ind w:left="567"/>
        <w:rPr>
          <w:lang w:val="fr-CA"/>
        </w:rPr>
      </w:pPr>
      <w:r>
        <w:rPr>
          <w:lang w:val="fr-CA"/>
        </w:rPr>
        <w:t xml:space="preserve">qu’en vertu de l’article 83 de la </w:t>
      </w:r>
      <w:r w:rsidRPr="00E62CFA">
        <w:rPr>
          <w:i/>
          <w:lang w:val="fr-CA"/>
        </w:rPr>
        <w:t>Loi sur les Indiens</w:t>
      </w:r>
      <w:r w:rsidRPr="00E62CFA">
        <w:rPr>
          <w:lang w:val="fr-CA"/>
        </w:rPr>
        <w:t xml:space="preserve">, </w:t>
      </w:r>
      <w:r>
        <w:rPr>
          <w:lang w:val="fr-CA"/>
        </w:rPr>
        <w:t>une bande peut</w:t>
      </w:r>
      <w:r w:rsidRPr="00E62CFA">
        <w:rPr>
          <w:lang w:val="fr-CA"/>
        </w:rPr>
        <w:t>, sous réserve de l</w:t>
      </w:r>
      <w:r>
        <w:rPr>
          <w:lang w:val="fr-CA"/>
        </w:rPr>
        <w:t>’</w:t>
      </w:r>
      <w:r w:rsidRPr="00E62CFA">
        <w:rPr>
          <w:lang w:val="fr-CA"/>
        </w:rPr>
        <w:t xml:space="preserve">approbation du ministre des Affaires indiennes et du Nord canadien, prendre des règlements administratifs </w:t>
      </w:r>
      <w:r>
        <w:rPr>
          <w:lang w:val="fr-CA"/>
        </w:rPr>
        <w:t xml:space="preserve">concernant l’imposition de taxes à des fins locales </w:t>
      </w:r>
      <w:r w:rsidRPr="00E32ACC">
        <w:rPr>
          <w:lang w:val="fr-CA"/>
        </w:rPr>
        <w:t>sur les terres de réserve, ainsi que sur les intérêts ou les droits d</w:t>
      </w:r>
      <w:r>
        <w:rPr>
          <w:lang w:val="fr-CA"/>
        </w:rPr>
        <w:t>’</w:t>
      </w:r>
      <w:r w:rsidRPr="00E32ACC">
        <w:rPr>
          <w:lang w:val="fr-CA"/>
        </w:rPr>
        <w:t>occupation, de possession et d</w:t>
      </w:r>
      <w:r>
        <w:rPr>
          <w:lang w:val="fr-CA"/>
        </w:rPr>
        <w:t>’</w:t>
      </w:r>
      <w:r w:rsidRPr="00E32ACC">
        <w:rPr>
          <w:lang w:val="fr-CA"/>
        </w:rPr>
        <w:t>usage sur celles-ci</w:t>
      </w:r>
      <w:r w:rsidRPr="00E62CFA">
        <w:rPr>
          <w:rFonts w:ascii="Times New Roman" w:hAnsi="Times New Roman"/>
          <w:szCs w:val="24"/>
          <w:lang w:val="fr-CA"/>
        </w:rPr>
        <w:t>;</w:t>
      </w:r>
    </w:p>
    <w:p w14:paraId="094710C5" w14:textId="77777777" w:rsidR="00920CD3" w:rsidRPr="00E62CFA" w:rsidRDefault="00920CD3" w:rsidP="00920CD3">
      <w:pPr>
        <w:pStyle w:val="para"/>
        <w:tabs>
          <w:tab w:val="clear" w:pos="360"/>
          <w:tab w:val="left" w:pos="567"/>
          <w:tab w:val="left" w:pos="720"/>
        </w:tabs>
        <w:ind w:left="567"/>
        <w:rPr>
          <w:lang w:val="fr-CA"/>
        </w:rPr>
      </w:pPr>
      <w:proofErr w:type="gramStart"/>
      <w:r w:rsidRPr="00E62CFA">
        <w:rPr>
          <w:lang w:val="fr-CA"/>
        </w:rPr>
        <w:t>qu</w:t>
      </w:r>
      <w:r>
        <w:rPr>
          <w:lang w:val="fr-CA"/>
        </w:rPr>
        <w:t>e</w:t>
      </w:r>
      <w:proofErr w:type="gramEnd"/>
      <w:r>
        <w:rPr>
          <w:lang w:val="fr-CA"/>
        </w:rPr>
        <w:t xml:space="preserve"> la pratique dans la province de</w:t>
      </w:r>
      <w:r w:rsidRPr="00E62CFA">
        <w:rPr>
          <w:lang w:val="fr-CA"/>
        </w:rPr>
        <w:t xml:space="preserve"> ________________ </w:t>
      </w:r>
      <w:r>
        <w:rPr>
          <w:lang w:val="fr-CA"/>
        </w:rPr>
        <w:t>est d’assujettir les compagnies de téléphone et de télégraphe au paiement d’un impôt sur un pourcentage des recettes brutes réalisées dans une localité</w:t>
      </w:r>
      <w:r w:rsidRPr="00E62CFA">
        <w:rPr>
          <w:lang w:val="fr-CA"/>
        </w:rPr>
        <w:t xml:space="preserve">, </w:t>
      </w:r>
    </w:p>
    <w:p w14:paraId="065B00BB" w14:textId="77777777" w:rsidR="00920CD3" w:rsidRPr="00E62CFA" w:rsidRDefault="00920CD3" w:rsidP="00920CD3">
      <w:pPr>
        <w:pStyle w:val="para"/>
        <w:tabs>
          <w:tab w:val="left" w:pos="720"/>
        </w:tabs>
        <w:rPr>
          <w:lang w:val="fr-CA"/>
        </w:rPr>
      </w:pPr>
      <w:r w:rsidRPr="00E62CFA">
        <w:rPr>
          <w:lang w:val="fr-CA"/>
        </w:rPr>
        <w:tab/>
        <w:t xml:space="preserve">À ces causes, </w:t>
      </w:r>
      <w:r>
        <w:rPr>
          <w:lang w:val="fr-CA"/>
        </w:rPr>
        <w:t>il est résolu que le c</w:t>
      </w:r>
      <w:r w:rsidRPr="00E62CFA">
        <w:rPr>
          <w:lang w:val="fr-CA"/>
        </w:rPr>
        <w:t xml:space="preserve">onseil de la </w:t>
      </w:r>
      <w:r>
        <w:rPr>
          <w:lang w:val="fr-CA"/>
        </w:rPr>
        <w:t>Bande</w:t>
      </w:r>
      <w:r w:rsidRPr="00E62CFA">
        <w:rPr>
          <w:lang w:val="fr-CA"/>
        </w:rPr>
        <w:t xml:space="preserve"> ________________ </w:t>
      </w:r>
      <w:r>
        <w:rPr>
          <w:lang w:val="fr-CA"/>
        </w:rPr>
        <w:t xml:space="preserve">adopte le règlement administratif suivant dans l’exercice de ses droits en vertu de l’article 83 de la </w:t>
      </w:r>
      <w:r w:rsidRPr="00E62CFA">
        <w:rPr>
          <w:i/>
          <w:lang w:val="fr-CA"/>
        </w:rPr>
        <w:t>Loi sur les Indiens</w:t>
      </w:r>
      <w:r>
        <w:rPr>
          <w:lang w:val="fr-CA"/>
        </w:rPr>
        <w:t>.</w:t>
      </w:r>
    </w:p>
    <w:p w14:paraId="6C37AB05" w14:textId="77777777" w:rsidR="00920CD3" w:rsidRPr="00E62CFA" w:rsidRDefault="00920CD3" w:rsidP="00920CD3">
      <w:pPr>
        <w:pStyle w:val="para"/>
        <w:tabs>
          <w:tab w:val="left" w:pos="720"/>
        </w:tabs>
        <w:jc w:val="center"/>
        <w:rPr>
          <w:lang w:val="fr-CA"/>
        </w:rPr>
      </w:pPr>
    </w:p>
    <w:p w14:paraId="2EA8DBA6" w14:textId="77777777" w:rsidR="00920CD3" w:rsidRPr="00E62CFA" w:rsidRDefault="00920CD3" w:rsidP="00920CD3">
      <w:pPr>
        <w:pStyle w:val="para"/>
        <w:tabs>
          <w:tab w:val="left" w:pos="720"/>
        </w:tabs>
        <w:jc w:val="center"/>
        <w:rPr>
          <w:lang w:val="fr-CA"/>
        </w:rPr>
      </w:pPr>
      <w:r w:rsidRPr="00E62CFA">
        <w:rPr>
          <w:lang w:val="fr-CA"/>
        </w:rPr>
        <w:t>TITRE ABRÉGÉ</w:t>
      </w:r>
    </w:p>
    <w:p w14:paraId="1EFF3A76" w14:textId="77777777" w:rsidR="00920CD3" w:rsidRPr="00E62CFA" w:rsidRDefault="00920CD3" w:rsidP="00920CD3">
      <w:pPr>
        <w:pStyle w:val="para1"/>
        <w:tabs>
          <w:tab w:val="clear" w:pos="446"/>
          <w:tab w:val="left" w:pos="360"/>
        </w:tabs>
        <w:rPr>
          <w:rFonts w:ascii="Times-Roman" w:hAnsi="Times-Roman" w:cs="Times-Roman"/>
          <w:lang w:val="fr-CA"/>
        </w:rPr>
      </w:pPr>
      <w:r w:rsidRPr="00E62CFA">
        <w:rPr>
          <w:rFonts w:ascii="Times-Roman" w:hAnsi="Times-Roman" w:cs="Times-Roman"/>
          <w:lang w:val="fr-CA"/>
        </w:rPr>
        <w:tab/>
      </w:r>
      <w:r w:rsidRPr="00E62CFA">
        <w:rPr>
          <w:rFonts w:ascii="Times-Bold" w:hAnsi="Times-Bold" w:cs="Times-Bold"/>
          <w:b/>
          <w:bCs/>
          <w:lang w:val="fr-CA"/>
        </w:rPr>
        <w:t>1.</w:t>
      </w:r>
      <w:r w:rsidRPr="00E62CFA">
        <w:rPr>
          <w:rFonts w:ascii="Times-Roman" w:hAnsi="Times-Roman" w:cs="Times-Roman"/>
          <w:lang w:val="fr-CA"/>
        </w:rPr>
        <w:tab/>
        <w:t xml:space="preserve">Le présent règlement administratif peut être cité sous le titre : </w:t>
      </w:r>
      <w:r w:rsidRPr="00E62CFA">
        <w:rPr>
          <w:i/>
          <w:lang w:val="fr-CA"/>
        </w:rPr>
        <w:t>Règlement administratif de</w:t>
      </w:r>
      <w:r>
        <w:rPr>
          <w:i/>
          <w:lang w:val="fr-CA"/>
        </w:rPr>
        <w:t xml:space="preserve"> </w:t>
      </w:r>
      <w:r w:rsidRPr="00E62CFA">
        <w:rPr>
          <w:i/>
          <w:lang w:val="fr-CA"/>
        </w:rPr>
        <w:t xml:space="preserve">___________________ sur </w:t>
      </w:r>
      <w:r>
        <w:rPr>
          <w:i/>
          <w:lang w:val="fr-CA"/>
        </w:rPr>
        <w:t xml:space="preserve">l’imposition des </w:t>
      </w:r>
      <w:r w:rsidRPr="00C56545">
        <w:rPr>
          <w:i/>
          <w:lang w:val="fr-CA"/>
        </w:rPr>
        <w:t>compagnies de téléphone</w:t>
      </w:r>
      <w:r w:rsidRPr="00E62CFA">
        <w:rPr>
          <w:rFonts w:ascii="Times-Roman" w:hAnsi="Times-Roman" w:cs="Times-Roman"/>
          <w:lang w:val="fr-CA"/>
        </w:rPr>
        <w:t xml:space="preserve">. </w:t>
      </w:r>
    </w:p>
    <w:p w14:paraId="40727B76" w14:textId="77777777" w:rsidR="00920CD3" w:rsidRPr="00E62CFA" w:rsidRDefault="00920CD3" w:rsidP="00920CD3">
      <w:pPr>
        <w:pStyle w:val="para1"/>
        <w:tabs>
          <w:tab w:val="clear" w:pos="446"/>
          <w:tab w:val="left" w:pos="360"/>
        </w:tabs>
        <w:jc w:val="center"/>
        <w:rPr>
          <w:rFonts w:ascii="Times-Roman" w:hAnsi="Times-Roman" w:cs="Times-Roman"/>
          <w:lang w:val="fr-CA"/>
        </w:rPr>
      </w:pPr>
    </w:p>
    <w:p w14:paraId="02F7395C" w14:textId="77777777" w:rsidR="00920CD3" w:rsidRPr="00E62CFA" w:rsidRDefault="00920CD3" w:rsidP="00920CD3">
      <w:pPr>
        <w:pStyle w:val="para1"/>
        <w:tabs>
          <w:tab w:val="clear" w:pos="446"/>
          <w:tab w:val="left" w:pos="360"/>
        </w:tabs>
        <w:jc w:val="center"/>
        <w:rPr>
          <w:rFonts w:ascii="Times-Roman" w:hAnsi="Times-Roman" w:cs="Times-Roman"/>
          <w:lang w:val="fr-CA"/>
        </w:rPr>
      </w:pPr>
      <w:r w:rsidRPr="00E62CFA">
        <w:rPr>
          <w:rFonts w:ascii="Times-Roman" w:hAnsi="Times-Roman" w:cs="Times-Roman"/>
          <w:lang w:val="fr-CA"/>
        </w:rPr>
        <w:t>DÉFINITIONS</w:t>
      </w:r>
    </w:p>
    <w:p w14:paraId="61602994" w14:textId="77777777" w:rsidR="00920CD3" w:rsidRPr="00E62CFA" w:rsidRDefault="00920CD3" w:rsidP="00920CD3">
      <w:pPr>
        <w:pStyle w:val="para1"/>
        <w:tabs>
          <w:tab w:val="clear" w:pos="446"/>
          <w:tab w:val="left" w:pos="360"/>
        </w:tabs>
        <w:rPr>
          <w:rFonts w:ascii="Times-Roman" w:hAnsi="Times-Roman" w:cs="Times-Roman"/>
          <w:lang w:val="fr-CA"/>
        </w:rPr>
      </w:pPr>
      <w:r w:rsidRPr="00E62CFA">
        <w:rPr>
          <w:rFonts w:ascii="Times-Roman" w:hAnsi="Times-Roman" w:cs="Times-Roman"/>
          <w:lang w:val="fr-CA"/>
        </w:rPr>
        <w:tab/>
      </w:r>
      <w:r w:rsidRPr="00E62CFA">
        <w:rPr>
          <w:rFonts w:ascii="Times-Bold" w:hAnsi="Times-Bold" w:cs="Times-Bold"/>
          <w:b/>
          <w:bCs/>
          <w:lang w:val="fr-CA"/>
        </w:rPr>
        <w:t>2.</w:t>
      </w:r>
      <w:r w:rsidRPr="00E62CFA">
        <w:rPr>
          <w:rFonts w:ascii="Times-Roman" w:hAnsi="Times-Roman" w:cs="Times-Roman"/>
          <w:lang w:val="fr-CA"/>
        </w:rPr>
        <w:tab/>
        <w:t>Les définitions qui suivent s</w:t>
      </w:r>
      <w:r>
        <w:rPr>
          <w:rFonts w:ascii="Times-Roman" w:hAnsi="Times-Roman" w:cs="Times-Roman"/>
          <w:lang w:val="fr-CA"/>
        </w:rPr>
        <w:t>’</w:t>
      </w:r>
      <w:r w:rsidRPr="00E62CFA">
        <w:rPr>
          <w:rFonts w:ascii="Times-Roman" w:hAnsi="Times-Roman" w:cs="Times-Roman"/>
          <w:lang w:val="fr-CA"/>
        </w:rPr>
        <w:t>appliquent au présent règlement administratif.</w:t>
      </w:r>
    </w:p>
    <w:p w14:paraId="41280496" w14:textId="77777777" w:rsidR="00920CD3" w:rsidRPr="00E62CFA" w:rsidRDefault="00920CD3" w:rsidP="00920CD3">
      <w:pPr>
        <w:pStyle w:val="defn"/>
        <w:rPr>
          <w:lang w:val="fr-CA"/>
        </w:rPr>
      </w:pPr>
      <w:r w:rsidRPr="00E62CFA">
        <w:rPr>
          <w:lang w:val="fr-CA"/>
        </w:rPr>
        <w:t xml:space="preserve">« </w:t>
      </w:r>
      <w:proofErr w:type="gramStart"/>
      <w:r>
        <w:rPr>
          <w:lang w:val="fr-CA"/>
        </w:rPr>
        <w:t>bande</w:t>
      </w:r>
      <w:proofErr w:type="gramEnd"/>
      <w:r w:rsidRPr="00E62CFA">
        <w:rPr>
          <w:lang w:val="fr-CA"/>
        </w:rPr>
        <w:t xml:space="preserve"> » L</w:t>
      </w:r>
      <w:r>
        <w:rPr>
          <w:lang w:val="fr-CA"/>
        </w:rPr>
        <w:t>a Bande</w:t>
      </w:r>
      <w:r w:rsidRPr="00E62CFA">
        <w:rPr>
          <w:lang w:val="fr-CA"/>
        </w:rPr>
        <w:t xml:space="preserve"> </w:t>
      </w:r>
      <w:r w:rsidRPr="00E62CFA">
        <w:rPr>
          <w:rFonts w:ascii="Times-Italic" w:hAnsi="Times-Italic" w:cs="Times-Italic"/>
          <w:i/>
          <w:iCs/>
          <w:lang w:val="fr-CA"/>
        </w:rPr>
        <w:t>________________</w:t>
      </w:r>
      <w:r w:rsidRPr="00E62CFA">
        <w:rPr>
          <w:lang w:val="fr-CA"/>
        </w:rPr>
        <w:t>.</w:t>
      </w:r>
    </w:p>
    <w:p w14:paraId="3744B59A" w14:textId="77777777" w:rsidR="00920CD3" w:rsidRDefault="00920CD3" w:rsidP="00920CD3">
      <w:pPr>
        <w:pStyle w:val="defn"/>
        <w:rPr>
          <w:rFonts w:ascii="Times New Roman" w:hAnsi="Times New Roman"/>
          <w:lang w:val="fr-CA"/>
        </w:rPr>
      </w:pPr>
      <w:r w:rsidRPr="00E62CFA">
        <w:rPr>
          <w:rFonts w:ascii="Times New Roman" w:hAnsi="Times New Roman"/>
          <w:lang w:val="fr-CA"/>
        </w:rPr>
        <w:t>« </w:t>
      </w:r>
      <w:proofErr w:type="gramStart"/>
      <w:r>
        <w:rPr>
          <w:rFonts w:ascii="Times New Roman" w:hAnsi="Times New Roman"/>
          <w:lang w:val="fr-CA"/>
        </w:rPr>
        <w:t>client</w:t>
      </w:r>
      <w:proofErr w:type="gramEnd"/>
      <w:r w:rsidRPr="00E62CFA">
        <w:rPr>
          <w:rFonts w:ascii="Times New Roman" w:hAnsi="Times New Roman"/>
          <w:lang w:val="fr-CA"/>
        </w:rPr>
        <w:t> » P</w:t>
      </w:r>
      <w:r>
        <w:rPr>
          <w:rFonts w:ascii="Times New Roman" w:hAnsi="Times New Roman"/>
          <w:lang w:val="fr-CA"/>
        </w:rPr>
        <w:t>ersonne qui utilise ou achète tout type de services d’une compagnie de téléphone.</w:t>
      </w:r>
    </w:p>
    <w:p w14:paraId="61F796E1" w14:textId="77777777" w:rsidR="00920CD3" w:rsidRPr="00E62CFA" w:rsidRDefault="00920CD3" w:rsidP="00920CD3">
      <w:pPr>
        <w:pStyle w:val="defn"/>
        <w:rPr>
          <w:lang w:val="fr-CA"/>
        </w:rPr>
      </w:pPr>
      <w:r w:rsidRPr="00E62CFA">
        <w:rPr>
          <w:lang w:val="fr-CA"/>
        </w:rPr>
        <w:t>« co</w:t>
      </w:r>
      <w:r>
        <w:rPr>
          <w:lang w:val="fr-CA"/>
        </w:rPr>
        <w:t>mpagnie de téléphone</w:t>
      </w:r>
      <w:r w:rsidRPr="00E62CFA">
        <w:rPr>
          <w:lang w:val="fr-CA"/>
        </w:rPr>
        <w:t xml:space="preserve"> » </w:t>
      </w:r>
      <w:r>
        <w:rPr>
          <w:lang w:val="fr-CA"/>
        </w:rPr>
        <w:t>S’entend notamment d’une personne morale, d’une personne ou d’une association de personnes qui contrôle ou exploite un réseau ou une ligne téléphonique dans la réserve, ou qui en est propriétaire, ou qui fournit un service téléphonique interurbain au moyen de biens, autres que des biens personnels, situés sur la réserve.</w:t>
      </w:r>
    </w:p>
    <w:p w14:paraId="72642FF2" w14:textId="77777777" w:rsidR="00920CD3" w:rsidRPr="00921CD2" w:rsidRDefault="00920CD3" w:rsidP="00920CD3">
      <w:pPr>
        <w:pStyle w:val="defn"/>
        <w:rPr>
          <w:rFonts w:ascii="Times New Roman" w:hAnsi="Times New Roman"/>
          <w:lang w:val="fr-CA"/>
        </w:rPr>
      </w:pPr>
      <w:r w:rsidRPr="00E62CFA">
        <w:rPr>
          <w:lang w:val="fr-CA"/>
        </w:rPr>
        <w:t xml:space="preserve">« </w:t>
      </w:r>
      <w:proofErr w:type="gramStart"/>
      <w:r>
        <w:rPr>
          <w:lang w:val="fr-CA"/>
        </w:rPr>
        <w:t>c</w:t>
      </w:r>
      <w:r w:rsidRPr="00E62CFA">
        <w:rPr>
          <w:lang w:val="fr-CA"/>
        </w:rPr>
        <w:t>onseil</w:t>
      </w:r>
      <w:proofErr w:type="gramEnd"/>
      <w:r>
        <w:rPr>
          <w:lang w:val="fr-CA"/>
        </w:rPr>
        <w:t xml:space="preserve"> de la bande</w:t>
      </w:r>
      <w:r w:rsidRPr="00E62CFA">
        <w:rPr>
          <w:lang w:val="fr-CA"/>
        </w:rPr>
        <w:t xml:space="preserve"> » Le</w:t>
      </w:r>
      <w:r>
        <w:rPr>
          <w:lang w:val="fr-CA"/>
        </w:rPr>
        <w:t xml:space="preserve"> conseil de la Bande</w:t>
      </w:r>
      <w:r w:rsidRPr="00E62CFA">
        <w:rPr>
          <w:lang w:val="fr-CA"/>
        </w:rPr>
        <w:t xml:space="preserve"> </w:t>
      </w:r>
      <w:r w:rsidRPr="00E62CFA">
        <w:rPr>
          <w:rFonts w:ascii="Times-Italic" w:hAnsi="Times-Italic" w:cs="Times-Italic"/>
          <w:i/>
          <w:iCs/>
          <w:lang w:val="fr-CA"/>
        </w:rPr>
        <w:t>________________</w:t>
      </w:r>
      <w:r w:rsidRPr="00E62CFA">
        <w:rPr>
          <w:lang w:val="fr-CA"/>
        </w:rPr>
        <w:t>.</w:t>
      </w:r>
    </w:p>
    <w:p w14:paraId="08903A93" w14:textId="77777777" w:rsidR="00920CD3" w:rsidRPr="00E62CFA" w:rsidRDefault="00920CD3" w:rsidP="00920CD3">
      <w:pPr>
        <w:pStyle w:val="defn"/>
        <w:rPr>
          <w:rFonts w:ascii="Times New Roman" w:hAnsi="Times New Roman"/>
          <w:lang w:val="fr-CA"/>
        </w:rPr>
      </w:pPr>
      <w:r w:rsidRPr="00E62CFA">
        <w:rPr>
          <w:rFonts w:ascii="Times New Roman" w:hAnsi="Times New Roman"/>
          <w:szCs w:val="24"/>
          <w:lang w:val="fr-CA"/>
        </w:rPr>
        <w:t>« </w:t>
      </w:r>
      <w:proofErr w:type="gramStart"/>
      <w:r w:rsidRPr="00E62CFA">
        <w:rPr>
          <w:rFonts w:ascii="Times New Roman" w:hAnsi="Times New Roman"/>
          <w:szCs w:val="24"/>
          <w:lang w:val="fr-CA"/>
        </w:rPr>
        <w:t>inspecteur</w:t>
      </w:r>
      <w:proofErr w:type="gramEnd"/>
      <w:r w:rsidRPr="00E62CFA">
        <w:rPr>
          <w:rFonts w:ascii="Times New Roman" w:hAnsi="Times New Roman"/>
          <w:szCs w:val="24"/>
          <w:lang w:val="fr-CA"/>
        </w:rPr>
        <w:t xml:space="preserve"> des </w:t>
      </w:r>
      <w:r>
        <w:rPr>
          <w:rFonts w:ascii="Times New Roman" w:hAnsi="Times New Roman"/>
          <w:szCs w:val="24"/>
          <w:lang w:val="fr-CA"/>
        </w:rPr>
        <w:t>impôts</w:t>
      </w:r>
      <w:r w:rsidRPr="00E62CFA">
        <w:rPr>
          <w:rFonts w:ascii="Times New Roman" w:hAnsi="Times New Roman"/>
          <w:szCs w:val="24"/>
          <w:lang w:val="fr-CA"/>
        </w:rPr>
        <w:t xml:space="preserve"> » </w:t>
      </w:r>
      <w:r>
        <w:rPr>
          <w:rFonts w:ascii="Times New Roman" w:hAnsi="Times New Roman"/>
          <w:szCs w:val="24"/>
          <w:lang w:val="fr-CA"/>
        </w:rPr>
        <w:t>La personne nommée à ce titre par le conseil de la bande conformément a</w:t>
      </w:r>
      <w:r w:rsidRPr="00E62CFA">
        <w:rPr>
          <w:rFonts w:ascii="Times New Roman" w:hAnsi="Times New Roman"/>
          <w:lang w:val="fr-CA"/>
        </w:rPr>
        <w:t>u présent règlement administratif.</w:t>
      </w:r>
    </w:p>
    <w:p w14:paraId="2023BCFF" w14:textId="77777777" w:rsidR="00920CD3" w:rsidRPr="00E62CFA" w:rsidRDefault="00920CD3" w:rsidP="00920CD3">
      <w:pPr>
        <w:spacing w:after="120" w:line="200" w:lineRule="atLeast"/>
        <w:ind w:left="357" w:hanging="357"/>
        <w:rPr>
          <w:sz w:val="20"/>
          <w:lang w:val="fr-CA"/>
        </w:rPr>
      </w:pPr>
      <w:r w:rsidRPr="00702D3F">
        <w:rPr>
          <w:rFonts w:ascii="Times-Roman" w:hAnsi="Times-Roman" w:cs="Times-Roman"/>
          <w:color w:val="000000"/>
          <w:sz w:val="20"/>
          <w:lang w:val="fr-CA"/>
        </w:rPr>
        <w:t xml:space="preserve">« </w:t>
      </w:r>
      <w:proofErr w:type="gramStart"/>
      <w:r w:rsidRPr="00702D3F">
        <w:rPr>
          <w:rFonts w:ascii="Times-Roman" w:hAnsi="Times-Roman" w:cs="Times-Roman"/>
          <w:color w:val="000000"/>
          <w:sz w:val="20"/>
          <w:lang w:val="fr-CA"/>
        </w:rPr>
        <w:t>personne</w:t>
      </w:r>
      <w:proofErr w:type="gramEnd"/>
      <w:r w:rsidRPr="00702D3F">
        <w:rPr>
          <w:rFonts w:ascii="Times-Roman" w:hAnsi="Times-Roman" w:cs="Times-Roman"/>
          <w:color w:val="000000"/>
          <w:sz w:val="20"/>
          <w:lang w:val="fr-CA"/>
        </w:rPr>
        <w:t xml:space="preserve"> » </w:t>
      </w:r>
      <w:r w:rsidRPr="00702D3F">
        <w:rPr>
          <w:sz w:val="20"/>
          <w:lang w:val="fr-CA"/>
        </w:rPr>
        <w:t>S</w:t>
      </w:r>
      <w:r>
        <w:rPr>
          <w:sz w:val="20"/>
          <w:lang w:val="fr-CA"/>
        </w:rPr>
        <w:t>’</w:t>
      </w:r>
      <w:r w:rsidRPr="00702D3F">
        <w:rPr>
          <w:sz w:val="20"/>
          <w:lang w:val="fr-CA"/>
        </w:rPr>
        <w:t>entend notamment d</w:t>
      </w:r>
      <w:r>
        <w:rPr>
          <w:sz w:val="20"/>
          <w:lang w:val="fr-CA"/>
        </w:rPr>
        <w:t>’</w:t>
      </w:r>
      <w:r w:rsidRPr="00702D3F">
        <w:rPr>
          <w:sz w:val="20"/>
          <w:lang w:val="fr-CA"/>
        </w:rPr>
        <w:t>une personne</w:t>
      </w:r>
      <w:r>
        <w:rPr>
          <w:sz w:val="20"/>
          <w:lang w:val="fr-CA"/>
        </w:rPr>
        <w:t xml:space="preserve"> morale, d’une</w:t>
      </w:r>
      <w:r w:rsidRPr="00702D3F">
        <w:rPr>
          <w:rFonts w:ascii="Times-Roman" w:hAnsi="Times-Roman" w:cs="Times-Roman"/>
          <w:color w:val="000000"/>
          <w:sz w:val="20"/>
          <w:lang w:val="fr-CA"/>
        </w:rPr>
        <w:t xml:space="preserve"> société de personnes, </w:t>
      </w:r>
      <w:r w:rsidRPr="00702D3F">
        <w:rPr>
          <w:rFonts w:ascii="Times New Roman" w:hAnsi="Times New Roman"/>
          <w:sz w:val="20"/>
          <w:lang w:val="fr-CA"/>
        </w:rPr>
        <w:t>d</w:t>
      </w:r>
      <w:r>
        <w:rPr>
          <w:rFonts w:ascii="Times New Roman" w:hAnsi="Times New Roman"/>
          <w:sz w:val="20"/>
          <w:lang w:val="fr-CA"/>
        </w:rPr>
        <w:t>’un</w:t>
      </w:r>
      <w:r w:rsidRPr="00921CD2">
        <w:rPr>
          <w:rFonts w:ascii="Times-Roman" w:hAnsi="Times-Roman" w:cs="Times-Roman"/>
          <w:color w:val="000000"/>
          <w:sz w:val="20"/>
          <w:lang w:val="fr-CA"/>
        </w:rPr>
        <w:t xml:space="preserve"> mandataire ou </w:t>
      </w:r>
      <w:r w:rsidRPr="00702D3F">
        <w:rPr>
          <w:rFonts w:ascii="Times New Roman" w:hAnsi="Times New Roman"/>
          <w:sz w:val="20"/>
          <w:lang w:val="fr-CA"/>
        </w:rPr>
        <w:t>d</w:t>
      </w:r>
      <w:r>
        <w:rPr>
          <w:rFonts w:ascii="Times New Roman" w:hAnsi="Times New Roman"/>
          <w:sz w:val="20"/>
          <w:lang w:val="fr-CA"/>
        </w:rPr>
        <w:t>’un</w:t>
      </w:r>
      <w:r w:rsidRPr="00921CD2">
        <w:rPr>
          <w:rFonts w:ascii="Times-Roman" w:hAnsi="Times-Roman" w:cs="Times-Roman"/>
          <w:color w:val="000000"/>
          <w:sz w:val="20"/>
          <w:lang w:val="fr-CA"/>
        </w:rPr>
        <w:t xml:space="preserve"> fiduciaire</w:t>
      </w:r>
      <w:r>
        <w:rPr>
          <w:rFonts w:ascii="Times-Roman" w:hAnsi="Times-Roman" w:cs="Times-Roman"/>
          <w:color w:val="000000"/>
          <w:sz w:val="20"/>
          <w:lang w:val="fr-CA"/>
        </w:rPr>
        <w:t>, ou de leurs héritiers, exécuteurs testamentaires, administrateurs ou représentants légaux</w:t>
      </w:r>
      <w:r w:rsidRPr="00921CD2">
        <w:rPr>
          <w:rFonts w:ascii="Times-Roman" w:hAnsi="Times-Roman" w:cs="Times-Roman"/>
          <w:color w:val="000000"/>
          <w:sz w:val="20"/>
          <w:lang w:val="fr-CA"/>
        </w:rPr>
        <w:t>.</w:t>
      </w:r>
    </w:p>
    <w:p w14:paraId="161640D5" w14:textId="77777777" w:rsidR="00920CD3" w:rsidRPr="00E62CFA" w:rsidRDefault="00920CD3" w:rsidP="00920CD3">
      <w:pPr>
        <w:widowControl w:val="0"/>
        <w:tabs>
          <w:tab w:val="clear" w:pos="540"/>
          <w:tab w:val="clear" w:pos="1080"/>
          <w:tab w:val="clear" w:pos="1620"/>
        </w:tabs>
        <w:suppressAutoHyphens/>
        <w:autoSpaceDE w:val="0"/>
        <w:autoSpaceDN w:val="0"/>
        <w:adjustRightInd w:val="0"/>
        <w:spacing w:after="120" w:line="240" w:lineRule="atLeast"/>
        <w:ind w:left="360" w:hanging="360"/>
        <w:jc w:val="both"/>
        <w:textAlignment w:val="center"/>
        <w:rPr>
          <w:rFonts w:ascii="Times New Roman" w:hAnsi="Times New Roman"/>
          <w:color w:val="000000"/>
          <w:sz w:val="20"/>
          <w:lang w:val="fr-CA"/>
        </w:rPr>
      </w:pPr>
      <w:r w:rsidRPr="00E62CFA">
        <w:rPr>
          <w:rFonts w:ascii="Times New Roman" w:hAnsi="Times New Roman"/>
          <w:color w:val="000000"/>
          <w:sz w:val="20"/>
          <w:lang w:val="fr-CA"/>
        </w:rPr>
        <w:t>« </w:t>
      </w:r>
      <w:proofErr w:type="gramStart"/>
      <w:r>
        <w:rPr>
          <w:rFonts w:ascii="Times New Roman" w:hAnsi="Times New Roman"/>
          <w:color w:val="000000"/>
          <w:sz w:val="20"/>
          <w:lang w:val="fr-CA"/>
        </w:rPr>
        <w:t>recettes</w:t>
      </w:r>
      <w:proofErr w:type="gramEnd"/>
      <w:r>
        <w:rPr>
          <w:rFonts w:ascii="Times New Roman" w:hAnsi="Times New Roman"/>
          <w:color w:val="000000"/>
          <w:sz w:val="20"/>
          <w:lang w:val="fr-CA"/>
        </w:rPr>
        <w:t xml:space="preserve"> brutes</w:t>
      </w:r>
      <w:r w:rsidRPr="00E62CFA">
        <w:rPr>
          <w:rFonts w:ascii="Times New Roman" w:hAnsi="Times New Roman"/>
          <w:color w:val="000000"/>
          <w:sz w:val="20"/>
          <w:lang w:val="fr-CA"/>
        </w:rPr>
        <w:t> »</w:t>
      </w:r>
      <w:r>
        <w:rPr>
          <w:rFonts w:ascii="Times New Roman" w:hAnsi="Times New Roman"/>
          <w:color w:val="000000"/>
          <w:sz w:val="20"/>
          <w:lang w:val="fr-CA"/>
        </w:rPr>
        <w:t xml:space="preserve"> L’ensemble des recettes périodiquement renouvelables provenant des téléphones et autres appareils utilisés par les clients sur la réserve, y compris les recettes tirées des appels interurbains facturés aux clients de la réserve. Sont déduits des recettes brutes</w:t>
      </w:r>
      <w:r w:rsidRPr="00E62CFA">
        <w:rPr>
          <w:rFonts w:ascii="Times New Roman" w:hAnsi="Times New Roman"/>
          <w:color w:val="000000"/>
          <w:sz w:val="20"/>
          <w:lang w:val="fr-CA"/>
        </w:rPr>
        <w:t xml:space="preserve"> </w:t>
      </w:r>
      <w:r>
        <w:rPr>
          <w:rFonts w:ascii="Times New Roman" w:hAnsi="Times New Roman"/>
          <w:color w:val="000000"/>
          <w:sz w:val="20"/>
          <w:lang w:val="fr-CA"/>
        </w:rPr>
        <w:t>les montants relatifs aux créances irrécouvrables sur la réserve et les montants payés à d’autres compagnies de téléphone ou des entreprises de services publics pour l’utilisation de leur équipement ou ceux payés à d’autres compagnies de téléphone</w:t>
      </w:r>
      <w:r w:rsidRPr="0067269B">
        <w:rPr>
          <w:rFonts w:ascii="Times New Roman" w:hAnsi="Times New Roman"/>
          <w:color w:val="000000"/>
          <w:sz w:val="20"/>
          <w:lang w:val="fr-CA"/>
        </w:rPr>
        <w:t xml:space="preserve"> </w:t>
      </w:r>
      <w:r>
        <w:rPr>
          <w:rFonts w:ascii="Times New Roman" w:hAnsi="Times New Roman"/>
          <w:color w:val="000000"/>
          <w:sz w:val="20"/>
          <w:lang w:val="fr-CA"/>
        </w:rPr>
        <w:t xml:space="preserve">en règlement de services interurbains. </w:t>
      </w:r>
    </w:p>
    <w:p w14:paraId="6EC1D5B6" w14:textId="77777777" w:rsidR="00920CD3" w:rsidRDefault="00920CD3" w:rsidP="00920CD3">
      <w:pPr>
        <w:pStyle w:val="defn"/>
        <w:rPr>
          <w:lang w:val="fr-CA"/>
        </w:rPr>
      </w:pPr>
      <w:r w:rsidRPr="00E62CFA">
        <w:rPr>
          <w:lang w:val="fr-CA"/>
        </w:rPr>
        <w:t xml:space="preserve">« </w:t>
      </w:r>
      <w:proofErr w:type="gramStart"/>
      <w:r w:rsidRPr="00E62CFA">
        <w:rPr>
          <w:lang w:val="fr-CA"/>
        </w:rPr>
        <w:t>réserve</w:t>
      </w:r>
      <w:proofErr w:type="gramEnd"/>
      <w:r w:rsidRPr="00E62CFA">
        <w:rPr>
          <w:lang w:val="fr-CA"/>
        </w:rPr>
        <w:t xml:space="preserve"> » </w:t>
      </w:r>
      <w:r>
        <w:rPr>
          <w:lang w:val="fr-CA"/>
        </w:rPr>
        <w:t xml:space="preserve">Réserve(s) de la bande au sens du paragraphe 2(1) de la </w:t>
      </w:r>
      <w:r w:rsidRPr="00E62CFA">
        <w:rPr>
          <w:i/>
          <w:lang w:val="fr-CA"/>
        </w:rPr>
        <w:t>Loi sur les Indiens</w:t>
      </w:r>
      <w:r>
        <w:rPr>
          <w:lang w:val="fr-CA"/>
        </w:rPr>
        <w:t>, ainsi que toute réserve spéciale au titre de l’article 36 de celle-ci</w:t>
      </w:r>
      <w:r w:rsidRPr="00E62CFA">
        <w:rPr>
          <w:rFonts w:cs="Times-Italic"/>
          <w:i/>
          <w:iCs/>
          <w:lang w:val="fr-CA"/>
        </w:rPr>
        <w:t>.</w:t>
      </w:r>
      <w:r w:rsidRPr="00E62CFA">
        <w:rPr>
          <w:lang w:val="fr-CA"/>
        </w:rPr>
        <w:t xml:space="preserve"> </w:t>
      </w:r>
    </w:p>
    <w:p w14:paraId="1D309903" w14:textId="77777777" w:rsidR="00920CD3" w:rsidRPr="00E62CFA" w:rsidRDefault="00920CD3" w:rsidP="00920CD3">
      <w:pPr>
        <w:pStyle w:val="defn"/>
        <w:rPr>
          <w:lang w:val="fr-CA"/>
        </w:rPr>
      </w:pPr>
    </w:p>
    <w:p w14:paraId="6C6ABF29" w14:textId="77777777" w:rsidR="00920CD3" w:rsidRPr="00E62CFA" w:rsidRDefault="00920CD3" w:rsidP="00920CD3">
      <w:pPr>
        <w:pStyle w:val="para1"/>
        <w:tabs>
          <w:tab w:val="clear" w:pos="446"/>
          <w:tab w:val="left" w:pos="360"/>
        </w:tabs>
        <w:jc w:val="center"/>
        <w:rPr>
          <w:lang w:val="fr-CA"/>
        </w:rPr>
      </w:pPr>
      <w:r w:rsidRPr="00E62CFA">
        <w:rPr>
          <w:lang w:val="fr-CA"/>
        </w:rPr>
        <w:t>EX</w:t>
      </w:r>
      <w:r>
        <w:rPr>
          <w:lang w:val="fr-CA"/>
        </w:rPr>
        <w:t>EMPTIONS</w:t>
      </w:r>
    </w:p>
    <w:p w14:paraId="56347524" w14:textId="77777777" w:rsidR="00920CD3" w:rsidRPr="00E62CFA" w:rsidRDefault="00920CD3" w:rsidP="00920CD3">
      <w:pPr>
        <w:pStyle w:val="para1"/>
        <w:tabs>
          <w:tab w:val="clear" w:pos="446"/>
          <w:tab w:val="left" w:pos="360"/>
        </w:tabs>
        <w:rPr>
          <w:rFonts w:ascii="Times New Roman" w:hAnsi="Times New Roman"/>
          <w:szCs w:val="24"/>
          <w:lang w:val="fr-CA"/>
        </w:rPr>
      </w:pPr>
      <w:r w:rsidRPr="00E62CFA">
        <w:rPr>
          <w:lang w:val="fr-CA"/>
        </w:rPr>
        <w:tab/>
      </w:r>
      <w:r w:rsidRPr="00E62CFA">
        <w:rPr>
          <w:rFonts w:ascii="Times-Bold" w:hAnsi="Times-Bold" w:cs="Times-Bold"/>
          <w:b/>
          <w:bCs/>
          <w:lang w:val="fr-CA"/>
        </w:rPr>
        <w:t>3.</w:t>
      </w:r>
      <w:r w:rsidRPr="00E62CFA">
        <w:rPr>
          <w:rFonts w:ascii="Times-Bold" w:hAnsi="Times-Bold" w:cs="Times-Bold"/>
          <w:bCs/>
          <w:lang w:val="fr-CA"/>
        </w:rPr>
        <w:t>(1)</w:t>
      </w:r>
      <w:r w:rsidRPr="00E62CFA">
        <w:rPr>
          <w:lang w:val="fr-CA"/>
        </w:rPr>
        <w:tab/>
      </w:r>
      <w:r>
        <w:rPr>
          <w:lang w:val="fr-CA"/>
        </w:rPr>
        <w:t xml:space="preserve">Les biens ou les intérêts d’une compagnie de téléphone possédée en propriété exclusive par la </w:t>
      </w:r>
      <w:r>
        <w:rPr>
          <w:lang w:val="fr-CA"/>
        </w:rPr>
        <w:lastRenderedPageBreak/>
        <w:t xml:space="preserve">bande ou un membre de celle-ci sont exemptés d’impôt. </w:t>
      </w:r>
    </w:p>
    <w:p w14:paraId="357EB9A0" w14:textId="77777777" w:rsidR="00920CD3" w:rsidRPr="00E62CFA" w:rsidRDefault="00920CD3" w:rsidP="00920CD3">
      <w:pPr>
        <w:pStyle w:val="para1"/>
        <w:tabs>
          <w:tab w:val="clear" w:pos="446"/>
          <w:tab w:val="left" w:pos="360"/>
        </w:tabs>
        <w:rPr>
          <w:rFonts w:ascii="Times New Roman" w:hAnsi="Times New Roman"/>
          <w:szCs w:val="24"/>
          <w:lang w:val="fr-CA"/>
        </w:rPr>
      </w:pPr>
      <w:r w:rsidRPr="00E62CFA">
        <w:rPr>
          <w:lang w:val="fr-CA"/>
        </w:rPr>
        <w:tab/>
        <w:t xml:space="preserve"> (2) </w:t>
      </w:r>
      <w:r>
        <w:rPr>
          <w:lang w:val="fr-CA"/>
        </w:rPr>
        <w:t xml:space="preserve">Le conseil de la bande peut, par voie de résolution, conclure une entente avec toute personne afin de l’exempter, en totalité ou en partie, de l’impôt prévu par le présent règlement administratif, s’il estime qu’une telle entente et une telle exemption sont dans l’intérêt de la bande. </w:t>
      </w:r>
    </w:p>
    <w:p w14:paraId="59A3F6E8" w14:textId="77777777" w:rsidR="00920CD3" w:rsidRPr="00E62CFA" w:rsidRDefault="00920CD3" w:rsidP="00920CD3">
      <w:pPr>
        <w:pStyle w:val="para1"/>
        <w:tabs>
          <w:tab w:val="clear" w:pos="446"/>
          <w:tab w:val="left" w:pos="360"/>
        </w:tabs>
        <w:jc w:val="center"/>
        <w:rPr>
          <w:lang w:val="fr-CA"/>
        </w:rPr>
      </w:pPr>
    </w:p>
    <w:p w14:paraId="0243FC93" w14:textId="77777777" w:rsidR="00920CD3" w:rsidRPr="00E62CFA" w:rsidRDefault="00920CD3" w:rsidP="00920CD3">
      <w:pPr>
        <w:pStyle w:val="para1"/>
        <w:tabs>
          <w:tab w:val="clear" w:pos="446"/>
          <w:tab w:val="left" w:pos="360"/>
        </w:tabs>
        <w:jc w:val="center"/>
        <w:rPr>
          <w:lang w:val="fr-CA"/>
        </w:rPr>
      </w:pPr>
      <w:r>
        <w:rPr>
          <w:lang w:val="fr-CA"/>
        </w:rPr>
        <w:t>ÉVALUATION ET IMPOSITION</w:t>
      </w:r>
    </w:p>
    <w:p w14:paraId="053D4229" w14:textId="77777777" w:rsidR="00920CD3" w:rsidRPr="00E62CFA" w:rsidRDefault="00920CD3" w:rsidP="00920CD3">
      <w:pPr>
        <w:pStyle w:val="para1"/>
        <w:tabs>
          <w:tab w:val="clear" w:pos="446"/>
          <w:tab w:val="left" w:pos="360"/>
        </w:tabs>
        <w:rPr>
          <w:lang w:val="fr-CA"/>
        </w:rPr>
      </w:pPr>
      <w:r w:rsidRPr="00E62CFA">
        <w:rPr>
          <w:lang w:val="fr-CA"/>
        </w:rPr>
        <w:t xml:space="preserve">  </w:t>
      </w:r>
      <w:r w:rsidRPr="00E62CFA">
        <w:rPr>
          <w:lang w:val="fr-CA"/>
        </w:rPr>
        <w:tab/>
      </w:r>
      <w:r w:rsidRPr="00E62CFA">
        <w:rPr>
          <w:rFonts w:ascii="Times-Bold" w:hAnsi="Times-Bold" w:cs="Times-Bold"/>
          <w:b/>
          <w:bCs/>
          <w:lang w:val="fr-CA"/>
        </w:rPr>
        <w:t>4.</w:t>
      </w:r>
      <w:r w:rsidRPr="00E62CFA">
        <w:rPr>
          <w:rFonts w:ascii="Times-Bold" w:hAnsi="Times-Bold" w:cs="Times-Bold"/>
          <w:bCs/>
          <w:lang w:val="fr-CA"/>
        </w:rPr>
        <w:t xml:space="preserve">(1)  </w:t>
      </w:r>
      <w:r>
        <w:rPr>
          <w:rFonts w:ascii="Times-Bold" w:hAnsi="Times-Bold" w:cs="Times-Bold"/>
          <w:bCs/>
          <w:lang w:val="fr-CA"/>
        </w:rPr>
        <w:t>Les intérêts d</w:t>
      </w:r>
      <w:r>
        <w:rPr>
          <w:lang w:val="fr-CA"/>
        </w:rPr>
        <w:t>’</w:t>
      </w:r>
      <w:r>
        <w:rPr>
          <w:rFonts w:ascii="Times-Bold" w:hAnsi="Times-Bold" w:cs="Times-Bold"/>
          <w:bCs/>
          <w:lang w:val="fr-CA"/>
        </w:rPr>
        <w:t xml:space="preserve">une </w:t>
      </w:r>
      <w:r>
        <w:rPr>
          <w:lang w:val="fr-CA"/>
        </w:rPr>
        <w:t>compagnie de téléphone sur des biens situés dans la réserve sont évalués en fonction des recettes brutes qu’elle réalise dans la réserve.</w:t>
      </w:r>
    </w:p>
    <w:p w14:paraId="1A1FDF90" w14:textId="77777777" w:rsidR="00920CD3" w:rsidRPr="00E62CFA" w:rsidRDefault="00920CD3" w:rsidP="00920CD3">
      <w:pPr>
        <w:pStyle w:val="para1"/>
        <w:tabs>
          <w:tab w:val="clear" w:pos="446"/>
          <w:tab w:val="left" w:pos="360"/>
        </w:tabs>
        <w:rPr>
          <w:rFonts w:ascii="Times New Roman" w:hAnsi="Times New Roman"/>
          <w:szCs w:val="24"/>
          <w:lang w:val="fr-CA"/>
        </w:rPr>
      </w:pPr>
      <w:r w:rsidRPr="00E62CFA">
        <w:rPr>
          <w:lang w:val="fr-CA"/>
        </w:rPr>
        <w:tab/>
        <w:t xml:space="preserve"> (2) </w:t>
      </w:r>
      <w:r>
        <w:rPr>
          <w:lang w:val="fr-CA"/>
        </w:rPr>
        <w:t>Toute compagnie de téléphone qui contrôle ou exploite un réseau ou une ligne téléphonique dans la réserve, ou qui en est propriétaire, doit remettre à l’inspecteur des impôts, au plus tard le 1</w:t>
      </w:r>
      <w:r w:rsidRPr="00712E39">
        <w:rPr>
          <w:vertAlign w:val="superscript"/>
          <w:lang w:val="fr-CA"/>
        </w:rPr>
        <w:t>er</w:t>
      </w:r>
      <w:r>
        <w:rPr>
          <w:vertAlign w:val="superscript"/>
          <w:lang w:val="fr-CA"/>
        </w:rPr>
        <w:t> </w:t>
      </w:r>
      <w:r w:rsidRPr="00AE547F">
        <w:rPr>
          <w:lang w:val="fr-CA"/>
        </w:rPr>
        <w:t>mars</w:t>
      </w:r>
      <w:r>
        <w:rPr>
          <w:lang w:val="fr-CA"/>
        </w:rPr>
        <w:t xml:space="preserve"> de chaque année, un état détaillé indiquant ses recettes brutes réalisées dans la réserve au cours de l’année précédente se terminant le 31 décembre. </w:t>
      </w:r>
    </w:p>
    <w:p w14:paraId="53D0586A" w14:textId="77777777" w:rsidR="00920CD3" w:rsidRPr="00E62CFA" w:rsidRDefault="00920CD3" w:rsidP="00920CD3">
      <w:pPr>
        <w:pStyle w:val="para1"/>
        <w:tabs>
          <w:tab w:val="clear" w:pos="446"/>
          <w:tab w:val="left" w:pos="360"/>
        </w:tabs>
        <w:rPr>
          <w:rFonts w:ascii="Times New Roman" w:hAnsi="Times New Roman"/>
          <w:szCs w:val="24"/>
          <w:lang w:val="fr-CA"/>
        </w:rPr>
      </w:pPr>
      <w:r w:rsidRPr="00E62CFA">
        <w:rPr>
          <w:lang w:val="fr-CA"/>
        </w:rPr>
        <w:tab/>
        <w:t xml:space="preserve"> (3) </w:t>
      </w:r>
      <w:r>
        <w:rPr>
          <w:lang w:val="fr-CA"/>
        </w:rPr>
        <w:t xml:space="preserve">Les </w:t>
      </w:r>
      <w:r>
        <w:rPr>
          <w:rFonts w:ascii="Times-Bold" w:hAnsi="Times-Bold" w:cs="Times-Bold"/>
          <w:bCs/>
          <w:lang w:val="fr-CA"/>
        </w:rPr>
        <w:t>intérêts d</w:t>
      </w:r>
      <w:r>
        <w:rPr>
          <w:lang w:val="fr-CA"/>
        </w:rPr>
        <w:t>’</w:t>
      </w:r>
      <w:r>
        <w:rPr>
          <w:rFonts w:ascii="Times-Bold" w:hAnsi="Times-Bold" w:cs="Times-Bold"/>
          <w:bCs/>
          <w:lang w:val="fr-CA"/>
        </w:rPr>
        <w:t>une</w:t>
      </w:r>
      <w:r w:rsidRPr="00E62CFA">
        <w:rPr>
          <w:lang w:val="fr-CA"/>
        </w:rPr>
        <w:t xml:space="preserve"> </w:t>
      </w:r>
      <w:r>
        <w:rPr>
          <w:lang w:val="fr-CA"/>
        </w:rPr>
        <w:t>compagnie de téléphone sur</w:t>
      </w:r>
      <w:r>
        <w:rPr>
          <w:rFonts w:ascii="Times-Bold" w:hAnsi="Times-Bold" w:cs="Times-Bold"/>
          <w:bCs/>
          <w:lang w:val="fr-CA"/>
        </w:rPr>
        <w:t xml:space="preserve"> des biens situés dans la réserve </w:t>
      </w:r>
      <w:r>
        <w:rPr>
          <w:lang w:val="fr-CA"/>
        </w:rPr>
        <w:t>qui sont évalués conformément au paragraphe 4(1) sont imposables à un taux équivalent à celui exigé par les lois provinciales de la province de __________________.</w:t>
      </w:r>
      <w:r w:rsidRPr="00E62CFA">
        <w:rPr>
          <w:lang w:val="fr-CA"/>
        </w:rPr>
        <w:t xml:space="preserve">  </w:t>
      </w:r>
    </w:p>
    <w:p w14:paraId="7ADCC58A" w14:textId="77777777" w:rsidR="00920CD3" w:rsidRPr="00E62CFA" w:rsidRDefault="00920CD3" w:rsidP="00920CD3">
      <w:pPr>
        <w:pStyle w:val="para1"/>
        <w:tabs>
          <w:tab w:val="clear" w:pos="446"/>
          <w:tab w:val="left" w:pos="360"/>
        </w:tabs>
        <w:rPr>
          <w:rFonts w:ascii="Times New Roman" w:hAnsi="Times New Roman"/>
          <w:szCs w:val="24"/>
          <w:lang w:val="fr-CA"/>
        </w:rPr>
      </w:pPr>
      <w:r w:rsidRPr="00E62CFA">
        <w:rPr>
          <w:lang w:val="fr-CA"/>
        </w:rPr>
        <w:tab/>
        <w:t xml:space="preserve"> (4) </w:t>
      </w:r>
      <w:r>
        <w:rPr>
          <w:lang w:val="fr-CA"/>
        </w:rPr>
        <w:t xml:space="preserve">Les impôts à payer aux termes du présent règlement administratif constituent une créance de la Bande ______________  à la charge de la compagnie de téléphone. </w:t>
      </w:r>
    </w:p>
    <w:p w14:paraId="02933E5D" w14:textId="77777777" w:rsidR="00920CD3" w:rsidRDefault="00920CD3" w:rsidP="00920CD3">
      <w:pPr>
        <w:pStyle w:val="para1"/>
        <w:tabs>
          <w:tab w:val="clear" w:pos="446"/>
          <w:tab w:val="left" w:pos="360"/>
        </w:tabs>
        <w:rPr>
          <w:lang w:val="fr-CA"/>
        </w:rPr>
      </w:pPr>
      <w:r w:rsidRPr="00E62CFA">
        <w:rPr>
          <w:lang w:val="fr-CA"/>
        </w:rPr>
        <w:tab/>
        <w:t xml:space="preserve"> (5) </w:t>
      </w:r>
      <w:r>
        <w:rPr>
          <w:lang w:val="fr-CA"/>
        </w:rPr>
        <w:t xml:space="preserve">L’impôt sur les recettes brutes prévu par le présent règlement administratif tient lieu de tout autre impôt auquel pourraient être assujettis les intérêts de la compagnie de téléphone dans la réserve. </w:t>
      </w:r>
    </w:p>
    <w:p w14:paraId="65CC39BE" w14:textId="77777777" w:rsidR="00920CD3" w:rsidRPr="00E62CFA" w:rsidRDefault="00920CD3" w:rsidP="00920CD3">
      <w:pPr>
        <w:pStyle w:val="para1"/>
        <w:tabs>
          <w:tab w:val="clear" w:pos="446"/>
          <w:tab w:val="left" w:pos="360"/>
        </w:tabs>
        <w:rPr>
          <w:lang w:val="fr-CA"/>
        </w:rPr>
      </w:pPr>
    </w:p>
    <w:p w14:paraId="66D0248F" w14:textId="77777777" w:rsidR="00920CD3" w:rsidRPr="00E62CFA" w:rsidRDefault="00920CD3" w:rsidP="00920CD3">
      <w:pPr>
        <w:pStyle w:val="para1"/>
        <w:tabs>
          <w:tab w:val="clear" w:pos="446"/>
          <w:tab w:val="left" w:pos="360"/>
        </w:tabs>
        <w:jc w:val="center"/>
        <w:rPr>
          <w:lang w:val="fr-CA"/>
        </w:rPr>
      </w:pPr>
      <w:r>
        <w:rPr>
          <w:lang w:val="fr-CA"/>
        </w:rPr>
        <w:t>APPLICATION</w:t>
      </w:r>
    </w:p>
    <w:p w14:paraId="5A17806D" w14:textId="77777777" w:rsidR="00920CD3" w:rsidRPr="00E62CFA" w:rsidRDefault="00920CD3" w:rsidP="00920CD3">
      <w:pPr>
        <w:pStyle w:val="para1"/>
        <w:tabs>
          <w:tab w:val="clear" w:pos="446"/>
          <w:tab w:val="left" w:pos="360"/>
        </w:tabs>
        <w:rPr>
          <w:rFonts w:ascii="Times-Bold" w:hAnsi="Times-Bold" w:cs="Times-Bold"/>
          <w:b/>
          <w:bCs/>
          <w:lang w:val="fr-CA"/>
        </w:rPr>
      </w:pPr>
      <w:r w:rsidRPr="00E62CFA">
        <w:rPr>
          <w:lang w:val="fr-CA"/>
        </w:rPr>
        <w:t xml:space="preserve">  </w:t>
      </w:r>
      <w:r w:rsidRPr="00E62CFA">
        <w:rPr>
          <w:lang w:val="fr-CA"/>
        </w:rPr>
        <w:tab/>
      </w:r>
      <w:r w:rsidRPr="00E62CFA">
        <w:rPr>
          <w:rFonts w:ascii="Times-Bold" w:hAnsi="Times-Bold" w:cs="Times-Bold"/>
          <w:b/>
          <w:bCs/>
          <w:lang w:val="fr-CA"/>
        </w:rPr>
        <w:t>5.</w:t>
      </w:r>
      <w:r w:rsidRPr="00E62CFA">
        <w:rPr>
          <w:rFonts w:ascii="Times-Bold" w:hAnsi="Times-Bold" w:cs="Times-Bold"/>
          <w:bCs/>
          <w:lang w:val="fr-CA"/>
        </w:rPr>
        <w:t xml:space="preserve">(1)  </w:t>
      </w:r>
      <w:r>
        <w:rPr>
          <w:rFonts w:ascii="Times-Bold" w:hAnsi="Times-Bold" w:cs="Times-Bold"/>
          <w:bCs/>
          <w:lang w:val="fr-CA"/>
        </w:rPr>
        <w:t xml:space="preserve">Le conseil de la bande nomme, par voie de résolution, un inspecteur des impôts. </w:t>
      </w:r>
    </w:p>
    <w:p w14:paraId="52A6C6D0" w14:textId="77777777" w:rsidR="00920CD3" w:rsidRPr="00E62CFA" w:rsidRDefault="00920CD3" w:rsidP="00920CD3">
      <w:pPr>
        <w:pStyle w:val="para1"/>
        <w:tabs>
          <w:tab w:val="clear" w:pos="446"/>
          <w:tab w:val="left" w:pos="360"/>
        </w:tabs>
        <w:rPr>
          <w:rFonts w:ascii="Times New Roman" w:hAnsi="Times New Roman"/>
          <w:szCs w:val="24"/>
          <w:lang w:val="fr-CA"/>
        </w:rPr>
      </w:pPr>
      <w:r w:rsidRPr="00E62CFA">
        <w:rPr>
          <w:lang w:val="fr-CA"/>
        </w:rPr>
        <w:tab/>
        <w:t xml:space="preserve"> (2) L</w:t>
      </w:r>
      <w:r>
        <w:rPr>
          <w:lang w:val="fr-CA"/>
        </w:rPr>
        <w:t>’</w:t>
      </w:r>
      <w:r>
        <w:rPr>
          <w:rFonts w:ascii="Times-Bold" w:hAnsi="Times-Bold" w:cs="Times-Bold"/>
          <w:bCs/>
          <w:lang w:val="fr-CA"/>
        </w:rPr>
        <w:t>inspecteur des impôts</w:t>
      </w:r>
      <w:r w:rsidRPr="00E62CFA">
        <w:rPr>
          <w:lang w:val="fr-CA"/>
        </w:rPr>
        <w:t xml:space="preserve"> </w:t>
      </w:r>
      <w:r>
        <w:rPr>
          <w:lang w:val="fr-CA"/>
        </w:rPr>
        <w:t xml:space="preserve">est chargé de l’application et de la mise en œuvre des dispositions du </w:t>
      </w:r>
      <w:r w:rsidRPr="00E62CFA">
        <w:rPr>
          <w:lang w:val="fr-CA"/>
        </w:rPr>
        <w:t xml:space="preserve">présent règlement administratif. </w:t>
      </w:r>
    </w:p>
    <w:p w14:paraId="63260502" w14:textId="77777777" w:rsidR="00920CD3" w:rsidRDefault="00920CD3" w:rsidP="00920CD3">
      <w:pPr>
        <w:pStyle w:val="para1"/>
        <w:tabs>
          <w:tab w:val="clear" w:pos="446"/>
          <w:tab w:val="left" w:pos="360"/>
        </w:tabs>
        <w:rPr>
          <w:lang w:val="fr-CA"/>
        </w:rPr>
      </w:pPr>
      <w:r w:rsidRPr="00E62CFA">
        <w:rPr>
          <w:lang w:val="fr-CA"/>
        </w:rPr>
        <w:tab/>
        <w:t xml:space="preserve"> (3) L</w:t>
      </w:r>
      <w:r>
        <w:rPr>
          <w:lang w:val="fr-CA"/>
        </w:rPr>
        <w:t>’</w:t>
      </w:r>
      <w:r>
        <w:rPr>
          <w:rFonts w:ascii="Times-Bold" w:hAnsi="Times-Bold" w:cs="Times-Bold"/>
          <w:bCs/>
          <w:lang w:val="fr-CA"/>
        </w:rPr>
        <w:t>inspecteur des impôts</w:t>
      </w:r>
      <w:r w:rsidRPr="00E62CFA">
        <w:rPr>
          <w:lang w:val="fr-CA"/>
        </w:rPr>
        <w:t xml:space="preserve"> </w:t>
      </w:r>
      <w:r>
        <w:rPr>
          <w:lang w:val="fr-CA"/>
        </w:rPr>
        <w:t>établit un rapport qu’il remet au conseil de la bande au plus tard le 1</w:t>
      </w:r>
      <w:r w:rsidRPr="00A019AD">
        <w:rPr>
          <w:vertAlign w:val="superscript"/>
          <w:lang w:val="fr-CA"/>
        </w:rPr>
        <w:t>er</w:t>
      </w:r>
      <w:r>
        <w:rPr>
          <w:lang w:val="fr-CA"/>
        </w:rPr>
        <w:t xml:space="preserve"> avril de chaque année. Ce rapport contient les éléments suivants :</w:t>
      </w:r>
    </w:p>
    <w:p w14:paraId="449B09B3" w14:textId="77777777" w:rsidR="00920CD3" w:rsidRPr="00E62CFA" w:rsidRDefault="00920CD3" w:rsidP="00920CD3">
      <w:pPr>
        <w:pStyle w:val="suba"/>
        <w:tabs>
          <w:tab w:val="clear" w:pos="907"/>
          <w:tab w:val="left" w:pos="810"/>
        </w:tabs>
        <w:rPr>
          <w:lang w:val="fr-CA"/>
        </w:rPr>
      </w:pPr>
      <w:proofErr w:type="gramStart"/>
      <w:r>
        <w:rPr>
          <w:lang w:val="fr-CA"/>
        </w:rPr>
        <w:t>a</w:t>
      </w:r>
      <w:proofErr w:type="gramEnd"/>
      <w:r>
        <w:rPr>
          <w:lang w:val="fr-CA"/>
        </w:rPr>
        <w:t>)</w:t>
      </w:r>
      <w:r>
        <w:rPr>
          <w:lang w:val="fr-CA"/>
        </w:rPr>
        <w:tab/>
        <w:t>un sommaire des états établis conformément au paragraphe 4(2);</w:t>
      </w:r>
      <w:r w:rsidRPr="00E62CFA">
        <w:rPr>
          <w:lang w:val="fr-CA"/>
        </w:rPr>
        <w:t xml:space="preserve"> </w:t>
      </w:r>
    </w:p>
    <w:p w14:paraId="0ACFE80E" w14:textId="77777777" w:rsidR="00920CD3" w:rsidRPr="00E62CFA" w:rsidRDefault="00920CD3" w:rsidP="00920CD3">
      <w:pPr>
        <w:pStyle w:val="suba"/>
        <w:tabs>
          <w:tab w:val="clear" w:pos="907"/>
          <w:tab w:val="left" w:pos="810"/>
        </w:tabs>
        <w:rPr>
          <w:lang w:val="fr-CA"/>
        </w:rPr>
      </w:pPr>
      <w:r w:rsidRPr="00E62CFA">
        <w:rPr>
          <w:lang w:val="fr-CA"/>
        </w:rPr>
        <w:t>b)</w:t>
      </w:r>
      <w:r w:rsidRPr="00E62CFA">
        <w:rPr>
          <w:lang w:val="fr-CA"/>
        </w:rPr>
        <w:tab/>
        <w:t xml:space="preserve">le </w:t>
      </w:r>
      <w:r>
        <w:rPr>
          <w:lang w:val="fr-CA"/>
        </w:rPr>
        <w:t>montant d’impôt à imposer à chaque compagnie de téléphone en vertu du paragraphe 4(3) pour l’année en cours</w:t>
      </w:r>
      <w:r w:rsidRPr="00E62CFA">
        <w:rPr>
          <w:lang w:val="fr-CA"/>
        </w:rPr>
        <w:t xml:space="preserve">; </w:t>
      </w:r>
    </w:p>
    <w:p w14:paraId="65061443" w14:textId="77777777" w:rsidR="00920CD3" w:rsidRPr="00E62CFA" w:rsidRDefault="00920CD3" w:rsidP="00920CD3">
      <w:pPr>
        <w:pStyle w:val="suba"/>
        <w:tabs>
          <w:tab w:val="clear" w:pos="907"/>
          <w:tab w:val="left" w:pos="810"/>
        </w:tabs>
        <w:rPr>
          <w:lang w:val="fr-CA"/>
        </w:rPr>
      </w:pPr>
      <w:r>
        <w:rPr>
          <w:lang w:val="fr-CA"/>
        </w:rPr>
        <w:t>c)</w:t>
      </w:r>
      <w:r>
        <w:rPr>
          <w:lang w:val="fr-CA"/>
        </w:rPr>
        <w:tab/>
        <w:t xml:space="preserve">les recommandations de l’inspecteur des impôts concernant l’application </w:t>
      </w:r>
      <w:r w:rsidRPr="00E62CFA">
        <w:rPr>
          <w:lang w:val="fr-CA"/>
        </w:rPr>
        <w:t xml:space="preserve">du présent règlement administratif. </w:t>
      </w:r>
    </w:p>
    <w:p w14:paraId="35442A81" w14:textId="77777777" w:rsidR="00920CD3" w:rsidRDefault="00920CD3" w:rsidP="00920CD3">
      <w:pPr>
        <w:pStyle w:val="para1"/>
        <w:tabs>
          <w:tab w:val="clear" w:pos="446"/>
          <w:tab w:val="left" w:pos="360"/>
        </w:tabs>
        <w:rPr>
          <w:lang w:val="fr-CA"/>
        </w:rPr>
      </w:pPr>
      <w:r w:rsidRPr="00E62CFA">
        <w:rPr>
          <w:lang w:val="fr-CA"/>
        </w:rPr>
        <w:tab/>
        <w:t xml:space="preserve"> (4) </w:t>
      </w:r>
      <w:r>
        <w:rPr>
          <w:lang w:val="fr-CA"/>
        </w:rPr>
        <w:t>Dès l’approbation par le conseil de la bande du rapport visé au paragraphe 5(3), l’inspecteur des impôts envoie sans délai un avis d’imposition à la compagnie de téléphone qui contrôle ou exploite un réseau ou une ligne téléphonique dans la réserve, ou qui en est propriétaire</w:t>
      </w:r>
      <w:r w:rsidRPr="00E62CFA">
        <w:rPr>
          <w:lang w:val="fr-CA"/>
        </w:rPr>
        <w:t>.</w:t>
      </w:r>
    </w:p>
    <w:p w14:paraId="131F5A60" w14:textId="77777777" w:rsidR="00920CD3" w:rsidRDefault="00920CD3" w:rsidP="00920CD3">
      <w:pPr>
        <w:pStyle w:val="para1"/>
        <w:tabs>
          <w:tab w:val="clear" w:pos="446"/>
          <w:tab w:val="left" w:pos="360"/>
        </w:tabs>
        <w:rPr>
          <w:lang w:val="fr-CA"/>
        </w:rPr>
      </w:pPr>
      <w:r w:rsidRPr="00E62CFA">
        <w:rPr>
          <w:lang w:val="fr-CA"/>
        </w:rPr>
        <w:tab/>
        <w:t xml:space="preserve"> (</w:t>
      </w:r>
      <w:r>
        <w:rPr>
          <w:lang w:val="fr-CA"/>
        </w:rPr>
        <w:t>5</w:t>
      </w:r>
      <w:r w:rsidRPr="00E62CFA">
        <w:rPr>
          <w:lang w:val="fr-CA"/>
        </w:rPr>
        <w:t>) L</w:t>
      </w:r>
      <w:r>
        <w:rPr>
          <w:lang w:val="fr-CA"/>
        </w:rPr>
        <w:t>es impôts viennent à échéance et sont payables vingt et un (21) jours après la mise à la poste de l’avis d’imposition.</w:t>
      </w:r>
    </w:p>
    <w:p w14:paraId="34DAE19A" w14:textId="77777777" w:rsidR="00920CD3" w:rsidRPr="00E62CFA" w:rsidRDefault="00920CD3" w:rsidP="00920CD3">
      <w:pPr>
        <w:pStyle w:val="para1"/>
        <w:tabs>
          <w:tab w:val="clear" w:pos="446"/>
          <w:tab w:val="left" w:pos="360"/>
        </w:tabs>
        <w:rPr>
          <w:rFonts w:ascii="Times New Roman" w:hAnsi="Times New Roman"/>
          <w:szCs w:val="24"/>
          <w:lang w:val="fr-CA"/>
        </w:rPr>
      </w:pPr>
      <w:r w:rsidRPr="00E62CFA">
        <w:rPr>
          <w:lang w:val="fr-CA"/>
        </w:rPr>
        <w:tab/>
        <w:t xml:space="preserve"> (</w:t>
      </w:r>
      <w:r>
        <w:rPr>
          <w:lang w:val="fr-CA"/>
        </w:rPr>
        <w:t>6</w:t>
      </w:r>
      <w:r w:rsidRPr="00E62CFA">
        <w:rPr>
          <w:lang w:val="fr-CA"/>
        </w:rPr>
        <w:t xml:space="preserve">) </w:t>
      </w:r>
      <w:r>
        <w:rPr>
          <w:lang w:val="fr-CA"/>
        </w:rPr>
        <w:t xml:space="preserve">En plus de toute pénalité ou mesure d’exécution pouvant être exigée au titre du </w:t>
      </w:r>
      <w:r w:rsidRPr="00E62CFA">
        <w:rPr>
          <w:lang w:val="fr-CA"/>
        </w:rPr>
        <w:t>présent règlement administratif</w:t>
      </w:r>
      <w:r>
        <w:rPr>
          <w:lang w:val="fr-CA"/>
        </w:rPr>
        <w:t>, les impôts non payés à l’échéance sont frappés d’intérêts au taux de un et demi pour cent (1,5 %) par mois.</w:t>
      </w:r>
      <w:r w:rsidRPr="00E62CFA">
        <w:rPr>
          <w:lang w:val="fr-CA"/>
        </w:rPr>
        <w:t xml:space="preserve"> </w:t>
      </w:r>
    </w:p>
    <w:p w14:paraId="4C0DAAC9" w14:textId="77777777" w:rsidR="00920CD3" w:rsidRPr="00E62CFA" w:rsidRDefault="00920CD3" w:rsidP="00920CD3">
      <w:pPr>
        <w:pStyle w:val="para1"/>
        <w:tabs>
          <w:tab w:val="clear" w:pos="446"/>
          <w:tab w:val="left" w:pos="360"/>
        </w:tabs>
        <w:rPr>
          <w:lang w:val="fr-CA"/>
        </w:rPr>
      </w:pPr>
      <w:r w:rsidRPr="00E62CFA">
        <w:rPr>
          <w:lang w:val="fr-CA"/>
        </w:rPr>
        <w:t xml:space="preserve">   </w:t>
      </w:r>
    </w:p>
    <w:p w14:paraId="435DB2B1" w14:textId="77777777" w:rsidR="00920CD3" w:rsidRPr="00E62CFA" w:rsidRDefault="00920CD3" w:rsidP="00920CD3">
      <w:pPr>
        <w:pStyle w:val="para1"/>
        <w:tabs>
          <w:tab w:val="clear" w:pos="446"/>
          <w:tab w:val="left" w:pos="360"/>
        </w:tabs>
        <w:jc w:val="center"/>
        <w:rPr>
          <w:lang w:val="fr-CA"/>
        </w:rPr>
      </w:pPr>
      <w:r>
        <w:rPr>
          <w:lang w:val="fr-CA"/>
        </w:rPr>
        <w:t>RECOUVREMENT DES IMPÔTS</w:t>
      </w:r>
    </w:p>
    <w:p w14:paraId="7C9D09B0" w14:textId="77777777" w:rsidR="00920CD3" w:rsidRPr="00E62CFA" w:rsidRDefault="00920CD3" w:rsidP="00920CD3">
      <w:pPr>
        <w:pStyle w:val="para1"/>
        <w:tabs>
          <w:tab w:val="clear" w:pos="446"/>
          <w:tab w:val="left" w:pos="360"/>
        </w:tabs>
        <w:rPr>
          <w:rFonts w:ascii="Times-Bold" w:hAnsi="Times-Bold" w:cs="Times-Bold"/>
          <w:bCs/>
          <w:lang w:val="fr-CA"/>
        </w:rPr>
      </w:pPr>
      <w:r w:rsidRPr="00E62CFA">
        <w:rPr>
          <w:lang w:val="fr-CA"/>
        </w:rPr>
        <w:tab/>
      </w:r>
      <w:proofErr w:type="gramStart"/>
      <w:r w:rsidRPr="00E62CFA">
        <w:rPr>
          <w:rFonts w:ascii="Times-Bold" w:hAnsi="Times-Bold" w:cs="Times-Bold"/>
          <w:b/>
          <w:bCs/>
          <w:lang w:val="fr-CA"/>
        </w:rPr>
        <w:t>6.</w:t>
      </w:r>
      <w:r w:rsidRPr="00E62CFA">
        <w:rPr>
          <w:rFonts w:ascii="Times-Bold" w:hAnsi="Times-Bold" w:cs="Times-Bold"/>
          <w:bCs/>
          <w:lang w:val="fr-CA"/>
        </w:rPr>
        <w:t>(</w:t>
      </w:r>
      <w:proofErr w:type="gramEnd"/>
      <w:r w:rsidRPr="00E62CFA">
        <w:rPr>
          <w:rFonts w:ascii="Times-Bold" w:hAnsi="Times-Bold" w:cs="Times-Bold"/>
          <w:bCs/>
          <w:lang w:val="fr-CA"/>
        </w:rPr>
        <w:t>1)</w:t>
      </w:r>
      <w:r w:rsidR="00DE675A">
        <w:rPr>
          <w:rFonts w:ascii="Times-Bold" w:hAnsi="Times-Bold" w:cs="Times-Bold"/>
          <w:bCs/>
          <w:lang w:val="fr-CA"/>
        </w:rPr>
        <w:t xml:space="preserve"> </w:t>
      </w:r>
      <w:r>
        <w:rPr>
          <w:lang w:val="fr-CA"/>
        </w:rPr>
        <w:t xml:space="preserve">Si les impôts exigés en vertu du présent règlement administratifs demeurent impayés après le 31 décembre de l’année où ils sont prélevés, le conseil de la bande peut intenter une action devant un tribunal compétent pour recouvrer la créance. </w:t>
      </w:r>
    </w:p>
    <w:p w14:paraId="2F899987" w14:textId="77777777" w:rsidR="00920CD3" w:rsidRPr="00E62CFA" w:rsidRDefault="00920CD3" w:rsidP="00920CD3">
      <w:pPr>
        <w:pStyle w:val="para1"/>
        <w:tabs>
          <w:tab w:val="clear" w:pos="446"/>
          <w:tab w:val="left" w:pos="360"/>
        </w:tabs>
        <w:rPr>
          <w:lang w:val="fr-CA"/>
        </w:rPr>
      </w:pPr>
      <w:r w:rsidRPr="00E62CFA">
        <w:rPr>
          <w:lang w:val="fr-CA"/>
        </w:rPr>
        <w:lastRenderedPageBreak/>
        <w:tab/>
        <w:t xml:space="preserve"> (2) Le</w:t>
      </w:r>
      <w:r>
        <w:rPr>
          <w:lang w:val="fr-CA"/>
        </w:rPr>
        <w:t xml:space="preserve">s impôts payables constituent un privilège particulier et une charge grevant les intérêts de la compagnie de téléphone situés dans la réserve. </w:t>
      </w:r>
      <w:r w:rsidRPr="00E62CFA">
        <w:rPr>
          <w:lang w:val="fr-CA"/>
        </w:rPr>
        <w:t xml:space="preserve"> </w:t>
      </w:r>
    </w:p>
    <w:p w14:paraId="4CD39BCC" w14:textId="77777777" w:rsidR="00920CD3" w:rsidRDefault="00920CD3" w:rsidP="00920CD3">
      <w:pPr>
        <w:pStyle w:val="para1"/>
        <w:tabs>
          <w:tab w:val="clear" w:pos="446"/>
          <w:tab w:val="left" w:pos="360"/>
        </w:tabs>
        <w:jc w:val="center"/>
        <w:rPr>
          <w:lang w:val="fr-CA"/>
        </w:rPr>
      </w:pPr>
    </w:p>
    <w:p w14:paraId="6D0CAD16" w14:textId="77777777" w:rsidR="00920CD3" w:rsidRDefault="00920CD3" w:rsidP="00920CD3">
      <w:pPr>
        <w:pStyle w:val="para1"/>
        <w:tabs>
          <w:tab w:val="clear" w:pos="446"/>
          <w:tab w:val="left" w:pos="360"/>
        </w:tabs>
        <w:jc w:val="center"/>
        <w:rPr>
          <w:lang w:val="fr-CA"/>
        </w:rPr>
      </w:pPr>
      <w:r>
        <w:rPr>
          <w:lang w:val="fr-CA"/>
        </w:rPr>
        <w:t xml:space="preserve">PRÉLÈVEMENT </w:t>
      </w:r>
    </w:p>
    <w:p w14:paraId="1A5905E1" w14:textId="77777777" w:rsidR="00920CD3" w:rsidRDefault="00920CD3" w:rsidP="00920CD3">
      <w:pPr>
        <w:pStyle w:val="para1"/>
        <w:tabs>
          <w:tab w:val="clear" w:pos="446"/>
          <w:tab w:val="left" w:pos="360"/>
        </w:tabs>
        <w:jc w:val="left"/>
        <w:rPr>
          <w:lang w:val="fr-CA"/>
        </w:rPr>
      </w:pPr>
      <w:r w:rsidRPr="00E62CFA">
        <w:rPr>
          <w:lang w:val="fr-CA"/>
        </w:rPr>
        <w:tab/>
      </w:r>
      <w:r>
        <w:rPr>
          <w:b/>
          <w:lang w:val="fr-CA"/>
        </w:rPr>
        <w:t>7</w:t>
      </w:r>
      <w:r w:rsidRPr="00E62CFA">
        <w:rPr>
          <w:b/>
          <w:lang w:val="fr-CA"/>
        </w:rPr>
        <w:t>.</w:t>
      </w:r>
      <w:r w:rsidRPr="00E62CFA">
        <w:rPr>
          <w:lang w:val="fr-CA"/>
        </w:rPr>
        <w:t>(1)</w:t>
      </w:r>
      <w:r>
        <w:rPr>
          <w:lang w:val="fr-CA"/>
        </w:rPr>
        <w:t xml:space="preserve">  L’inspecteur des impôts avise sans délai, par courrier recommandé, chaque compagnie de téléphone qui contrôle ou exploite un réseau ou une ligne téléphonique dans la réserve, ou qui en est propriétaire, que le présent règlement administratif est en vigueur. </w:t>
      </w:r>
    </w:p>
    <w:p w14:paraId="644336F8" w14:textId="77777777" w:rsidR="00920CD3" w:rsidRPr="00E62CFA" w:rsidRDefault="00920CD3" w:rsidP="00920CD3">
      <w:pPr>
        <w:pStyle w:val="para1"/>
        <w:tabs>
          <w:tab w:val="clear" w:pos="446"/>
          <w:tab w:val="left" w:pos="360"/>
        </w:tabs>
        <w:rPr>
          <w:rFonts w:ascii="Times New Roman" w:hAnsi="Times New Roman"/>
          <w:szCs w:val="24"/>
          <w:lang w:val="fr-CA"/>
        </w:rPr>
      </w:pPr>
      <w:r w:rsidRPr="00E62CFA">
        <w:rPr>
          <w:lang w:val="fr-CA"/>
        </w:rPr>
        <w:tab/>
        <w:t xml:space="preserve"> (</w:t>
      </w:r>
      <w:r>
        <w:rPr>
          <w:lang w:val="fr-CA"/>
        </w:rPr>
        <w:t>2</w:t>
      </w:r>
      <w:r w:rsidRPr="00E62CFA">
        <w:rPr>
          <w:lang w:val="fr-CA"/>
        </w:rPr>
        <w:t xml:space="preserve">) </w:t>
      </w:r>
      <w:r>
        <w:rPr>
          <w:lang w:val="fr-CA"/>
        </w:rPr>
        <w:t xml:space="preserve">Chaque compagnie de téléphone qui contrôle ou exploite un réseau ou une ligne téléphonique dans la réserve, ou qui en est propriétaire, doit commencer à comptabiliser les recettes brutes qu’elle réalise sur la réserve, en vue de l’établissement du rapport exigé au paragraphe 4(1), soixante (60) jours suivant la mise à la poste de l’avis visé au paragraphe 7(1), et ce jusqu’au 31 décembre de l’année. </w:t>
      </w:r>
    </w:p>
    <w:p w14:paraId="01A0A4B6" w14:textId="77777777" w:rsidR="00920CD3" w:rsidRPr="00944F61" w:rsidRDefault="00920CD3" w:rsidP="00920CD3">
      <w:pPr>
        <w:pStyle w:val="para1"/>
        <w:tabs>
          <w:tab w:val="clear" w:pos="446"/>
          <w:tab w:val="left" w:pos="360"/>
        </w:tabs>
        <w:rPr>
          <w:lang w:val="fr-CA"/>
        </w:rPr>
      </w:pPr>
      <w:r w:rsidRPr="00E62CFA">
        <w:rPr>
          <w:lang w:val="fr-CA"/>
        </w:rPr>
        <w:tab/>
        <w:t xml:space="preserve"> </w:t>
      </w:r>
      <w:r w:rsidRPr="00944F61">
        <w:rPr>
          <w:lang w:val="fr-CA"/>
        </w:rPr>
        <w:t xml:space="preserve">(3) </w:t>
      </w:r>
      <w:r>
        <w:rPr>
          <w:lang w:val="fr-CA"/>
        </w:rPr>
        <w:t xml:space="preserve">Pour la première année où un impôt est exigé en vertu </w:t>
      </w:r>
      <w:r w:rsidRPr="00944F61">
        <w:rPr>
          <w:lang w:val="fr-CA"/>
        </w:rPr>
        <w:t>du présent règlement administratif</w:t>
      </w:r>
      <w:r>
        <w:rPr>
          <w:lang w:val="fr-CA"/>
        </w:rPr>
        <w:t>, l’impôt est fixé à _______ pour cent</w:t>
      </w:r>
      <w:r w:rsidRPr="00944F61">
        <w:rPr>
          <w:lang w:val="fr-CA"/>
        </w:rPr>
        <w:t xml:space="preserve"> </w:t>
      </w:r>
      <w:r>
        <w:rPr>
          <w:lang w:val="fr-CA"/>
        </w:rPr>
        <w:t>(%) des recettes brutes de la compagnie de téléphone visées au paragraphe 7(2).</w:t>
      </w:r>
      <w:r w:rsidRPr="00944F61">
        <w:rPr>
          <w:lang w:val="fr-CA"/>
        </w:rPr>
        <w:t xml:space="preserve">  </w:t>
      </w:r>
    </w:p>
    <w:p w14:paraId="0ADB7AB7" w14:textId="77777777" w:rsidR="00920CD3" w:rsidRDefault="00920CD3" w:rsidP="00920CD3">
      <w:pPr>
        <w:pStyle w:val="para1"/>
        <w:tabs>
          <w:tab w:val="clear" w:pos="446"/>
          <w:tab w:val="left" w:pos="360"/>
        </w:tabs>
        <w:jc w:val="center"/>
        <w:rPr>
          <w:lang w:val="fr-CA"/>
        </w:rPr>
      </w:pPr>
    </w:p>
    <w:p w14:paraId="20FF727C" w14:textId="77777777" w:rsidR="00920CD3" w:rsidRDefault="00920CD3" w:rsidP="00920CD3">
      <w:pPr>
        <w:pStyle w:val="para1"/>
        <w:tabs>
          <w:tab w:val="clear" w:pos="446"/>
          <w:tab w:val="left" w:pos="360"/>
        </w:tabs>
        <w:jc w:val="center"/>
        <w:rPr>
          <w:lang w:val="fr-CA"/>
        </w:rPr>
      </w:pPr>
      <w:r>
        <w:rPr>
          <w:lang w:val="fr-CA"/>
        </w:rPr>
        <w:t>APPELS</w:t>
      </w:r>
    </w:p>
    <w:p w14:paraId="02D7C047" w14:textId="77777777" w:rsidR="00920CD3" w:rsidRDefault="00920CD3" w:rsidP="00920CD3">
      <w:pPr>
        <w:pStyle w:val="para1"/>
        <w:tabs>
          <w:tab w:val="clear" w:pos="446"/>
          <w:tab w:val="left" w:pos="360"/>
        </w:tabs>
        <w:jc w:val="left"/>
        <w:rPr>
          <w:lang w:val="fr-CA"/>
        </w:rPr>
      </w:pPr>
      <w:r w:rsidRPr="00E62CFA">
        <w:rPr>
          <w:lang w:val="fr-CA"/>
        </w:rPr>
        <w:tab/>
      </w:r>
      <w:r w:rsidRPr="00720CA6">
        <w:rPr>
          <w:b/>
          <w:lang w:val="fr-CA"/>
        </w:rPr>
        <w:t>8.</w:t>
      </w:r>
      <w:r w:rsidRPr="00720CA6">
        <w:rPr>
          <w:lang w:val="fr-CA"/>
        </w:rPr>
        <w:t xml:space="preserve">  </w:t>
      </w:r>
      <w:r>
        <w:rPr>
          <w:lang w:val="fr-CA"/>
        </w:rPr>
        <w:t>La</w:t>
      </w:r>
      <w:r w:rsidRPr="00720CA6">
        <w:rPr>
          <w:lang w:val="fr-CA"/>
        </w:rPr>
        <w:t xml:space="preserve"> compagnie de téléphone ou le conseil de </w:t>
      </w:r>
      <w:r>
        <w:rPr>
          <w:lang w:val="fr-CA"/>
        </w:rPr>
        <w:t xml:space="preserve">la </w:t>
      </w:r>
      <w:r w:rsidRPr="00720CA6">
        <w:rPr>
          <w:lang w:val="fr-CA"/>
        </w:rPr>
        <w:t xml:space="preserve">bande </w:t>
      </w:r>
      <w:r>
        <w:rPr>
          <w:lang w:val="fr-CA"/>
        </w:rPr>
        <w:t>qui souhaite porter en appel</w:t>
      </w:r>
      <w:r w:rsidRPr="00720CA6">
        <w:rPr>
          <w:lang w:val="fr-CA"/>
        </w:rPr>
        <w:t xml:space="preserve"> la base d</w:t>
      </w:r>
      <w:r>
        <w:rPr>
          <w:lang w:val="fr-CA"/>
        </w:rPr>
        <w:t>u</w:t>
      </w:r>
      <w:r w:rsidRPr="00720CA6">
        <w:rPr>
          <w:lang w:val="fr-CA"/>
        </w:rPr>
        <w:t xml:space="preserve"> calcul des recettes brutes </w:t>
      </w:r>
      <w:r>
        <w:rPr>
          <w:lang w:val="fr-CA"/>
        </w:rPr>
        <w:t xml:space="preserve">fait </w:t>
      </w:r>
      <w:r w:rsidRPr="00720CA6">
        <w:rPr>
          <w:lang w:val="fr-CA"/>
        </w:rPr>
        <w:t xml:space="preserve">conformément au paragraphe 4(2), ou </w:t>
      </w:r>
      <w:r>
        <w:rPr>
          <w:lang w:val="fr-CA"/>
        </w:rPr>
        <w:t>quiconque souhaite interjeter appel</w:t>
      </w:r>
      <w:r w:rsidRPr="00720CA6">
        <w:rPr>
          <w:lang w:val="fr-CA"/>
        </w:rPr>
        <w:t xml:space="preserve"> du montant ou de l</w:t>
      </w:r>
      <w:r>
        <w:rPr>
          <w:lang w:val="fr-CA"/>
        </w:rPr>
        <w:t>’</w:t>
      </w:r>
      <w:r w:rsidRPr="00720CA6">
        <w:rPr>
          <w:lang w:val="fr-CA"/>
        </w:rPr>
        <w:t>impôt prélevé aux termes du paragraphe 4(3)</w:t>
      </w:r>
      <w:r>
        <w:rPr>
          <w:lang w:val="fr-CA"/>
        </w:rPr>
        <w:t>,</w:t>
      </w:r>
      <w:r w:rsidRPr="00720CA6">
        <w:rPr>
          <w:lang w:val="fr-CA"/>
        </w:rPr>
        <w:t xml:space="preserve"> </w:t>
      </w:r>
      <w:r>
        <w:rPr>
          <w:lang w:val="fr-CA"/>
        </w:rPr>
        <w:t xml:space="preserve">doit intenter </w:t>
      </w:r>
      <w:r w:rsidRPr="00720CA6">
        <w:rPr>
          <w:lang w:val="fr-CA"/>
        </w:rPr>
        <w:t>une action devant un tribunal compétent.</w:t>
      </w:r>
      <w:r>
        <w:rPr>
          <w:lang w:val="fr-CA"/>
        </w:rPr>
        <w:t xml:space="preserve"> </w:t>
      </w:r>
    </w:p>
    <w:p w14:paraId="29F8089F" w14:textId="77777777" w:rsidR="00920CD3" w:rsidRPr="00E62CFA" w:rsidRDefault="00920CD3" w:rsidP="00920CD3">
      <w:pPr>
        <w:pStyle w:val="para1"/>
        <w:tabs>
          <w:tab w:val="clear" w:pos="446"/>
          <w:tab w:val="left" w:pos="360"/>
        </w:tabs>
        <w:rPr>
          <w:rFonts w:ascii="Times New Roman" w:hAnsi="Times New Roman"/>
          <w:szCs w:val="24"/>
          <w:lang w:val="fr-CA"/>
        </w:rPr>
      </w:pPr>
    </w:p>
    <w:p w14:paraId="2B6F8D06" w14:textId="77777777" w:rsidR="00920CD3" w:rsidRPr="00E62CFA" w:rsidRDefault="00920CD3" w:rsidP="00920CD3">
      <w:pPr>
        <w:pStyle w:val="para"/>
        <w:rPr>
          <w:lang w:val="fr-CA"/>
        </w:rPr>
      </w:pPr>
      <w:r w:rsidRPr="00E62CFA">
        <w:rPr>
          <w:lang w:val="fr-CA"/>
        </w:rPr>
        <w:tab/>
      </w:r>
      <w:r>
        <w:rPr>
          <w:lang w:val="fr-CA"/>
        </w:rPr>
        <w:t>Le p</w:t>
      </w:r>
      <w:r w:rsidRPr="009F7BEF">
        <w:rPr>
          <w:lang w:val="fr-CA"/>
        </w:rPr>
        <w:t>résent règlement administratif</w:t>
      </w:r>
      <w:r>
        <w:rPr>
          <w:lang w:val="fr-CA"/>
        </w:rPr>
        <w:t xml:space="preserve"> est édicté p</w:t>
      </w:r>
      <w:r w:rsidRPr="00E62CFA">
        <w:rPr>
          <w:lang w:val="fr-CA"/>
        </w:rPr>
        <w:t xml:space="preserve">ar le Conseil </w:t>
      </w:r>
      <w:r>
        <w:rPr>
          <w:lang w:val="fr-CA"/>
        </w:rPr>
        <w:t>à une réunion dûment convoquée le</w:t>
      </w:r>
      <w:r w:rsidRPr="00E62CFA">
        <w:rPr>
          <w:lang w:val="fr-CA"/>
        </w:rPr>
        <w:t xml:space="preserve">  __</w:t>
      </w:r>
      <w:r>
        <w:rPr>
          <w:lang w:val="fr-CA"/>
        </w:rPr>
        <w:t>___</w:t>
      </w:r>
      <w:r w:rsidRPr="00E62CFA">
        <w:rPr>
          <w:lang w:val="fr-CA"/>
        </w:rPr>
        <w:t>__________ 20___.</w:t>
      </w:r>
    </w:p>
    <w:p w14:paraId="7181FC6D" w14:textId="77777777" w:rsidR="00920CD3" w:rsidRPr="00E62CFA" w:rsidRDefault="00920CD3" w:rsidP="00920CD3">
      <w:pPr>
        <w:pStyle w:val="para"/>
        <w:rPr>
          <w:lang w:val="fr-CA"/>
        </w:rPr>
      </w:pPr>
      <w:r w:rsidRPr="00E62CFA">
        <w:rPr>
          <w:lang w:val="fr-CA"/>
        </w:rPr>
        <w:t xml:space="preserve"> </w:t>
      </w:r>
    </w:p>
    <w:p w14:paraId="22BDD09B" w14:textId="77777777" w:rsidR="00920CD3" w:rsidRPr="00E62CFA" w:rsidRDefault="00920CD3" w:rsidP="00920CD3">
      <w:pPr>
        <w:pStyle w:val="para"/>
        <w:rPr>
          <w:lang w:val="fr-CA"/>
        </w:rPr>
      </w:pPr>
    </w:p>
    <w:p w14:paraId="66F894DC" w14:textId="77777777" w:rsidR="00920CD3" w:rsidRPr="00E62CFA" w:rsidRDefault="00920CD3" w:rsidP="00920CD3">
      <w:pPr>
        <w:pStyle w:val="para"/>
        <w:rPr>
          <w:u w:val="single"/>
          <w:lang w:val="fr-CA"/>
        </w:rPr>
      </w:pPr>
      <w:r w:rsidRPr="00E62CFA">
        <w:rPr>
          <w:u w:val="single"/>
          <w:lang w:val="fr-CA"/>
        </w:rPr>
        <w:t xml:space="preserve">_______________[Nom]______________________                                   </w:t>
      </w:r>
    </w:p>
    <w:p w14:paraId="6973B1DB" w14:textId="77777777" w:rsidR="00920CD3" w:rsidRDefault="00920CD3" w:rsidP="00920CD3">
      <w:pPr>
        <w:pStyle w:val="para"/>
        <w:rPr>
          <w:lang w:val="fr-CA"/>
        </w:rPr>
      </w:pPr>
      <w:r w:rsidRPr="00E62CFA">
        <w:rPr>
          <w:lang w:val="fr-CA"/>
        </w:rPr>
        <w:t xml:space="preserve">          Chef [veuillez inscrire le nom au complet]</w:t>
      </w:r>
    </w:p>
    <w:p w14:paraId="167B1B04" w14:textId="77777777" w:rsidR="00920CD3" w:rsidRPr="00E62CFA" w:rsidRDefault="00920CD3" w:rsidP="00920CD3">
      <w:pPr>
        <w:pStyle w:val="para"/>
        <w:rPr>
          <w:lang w:val="fr-CA"/>
        </w:rPr>
      </w:pPr>
    </w:p>
    <w:p w14:paraId="0BC836FB" w14:textId="77777777" w:rsidR="00920CD3" w:rsidRPr="00E62CFA" w:rsidRDefault="00920CD3" w:rsidP="00920CD3">
      <w:pPr>
        <w:pStyle w:val="para"/>
        <w:rPr>
          <w:u w:val="single"/>
          <w:lang w:val="fr-CA"/>
        </w:rPr>
      </w:pPr>
      <w:r w:rsidRPr="00E62CFA">
        <w:rPr>
          <w:u w:val="single"/>
          <w:lang w:val="fr-CA"/>
        </w:rPr>
        <w:t xml:space="preserve">_______________[Nom]______________________                                   </w:t>
      </w:r>
    </w:p>
    <w:p w14:paraId="1AF1FC73" w14:textId="77777777" w:rsidR="00920CD3" w:rsidRDefault="00920CD3" w:rsidP="00920CD3">
      <w:pPr>
        <w:pStyle w:val="para"/>
        <w:rPr>
          <w:lang w:val="fr-CA"/>
        </w:rPr>
      </w:pPr>
      <w:r w:rsidRPr="00E62CFA">
        <w:rPr>
          <w:lang w:val="fr-CA"/>
        </w:rPr>
        <w:t xml:space="preserve">       Conseiller [veuillez inscrire le nom au complet]</w:t>
      </w:r>
    </w:p>
    <w:p w14:paraId="506E8345" w14:textId="77777777" w:rsidR="00920CD3" w:rsidRPr="00E62CFA" w:rsidRDefault="00920CD3" w:rsidP="00920CD3">
      <w:pPr>
        <w:pStyle w:val="para"/>
        <w:rPr>
          <w:lang w:val="fr-CA"/>
        </w:rPr>
      </w:pPr>
    </w:p>
    <w:p w14:paraId="3AAED073" w14:textId="77777777" w:rsidR="00920CD3" w:rsidRPr="00E62CFA" w:rsidRDefault="00920CD3" w:rsidP="00920CD3">
      <w:pPr>
        <w:pStyle w:val="para"/>
        <w:rPr>
          <w:u w:val="single"/>
          <w:lang w:val="fr-CA"/>
        </w:rPr>
      </w:pPr>
      <w:r w:rsidRPr="00E62CFA">
        <w:rPr>
          <w:u w:val="single"/>
          <w:lang w:val="fr-CA"/>
        </w:rPr>
        <w:t xml:space="preserve">_______________[Nom]______________________                                   </w:t>
      </w:r>
    </w:p>
    <w:p w14:paraId="5F7F9235" w14:textId="77777777" w:rsidR="00920CD3" w:rsidRPr="00E62CFA" w:rsidRDefault="00920CD3" w:rsidP="00920CD3">
      <w:pPr>
        <w:pStyle w:val="para"/>
        <w:rPr>
          <w:lang w:val="fr-CA"/>
        </w:rPr>
      </w:pPr>
      <w:r w:rsidRPr="00E62CFA">
        <w:rPr>
          <w:lang w:val="fr-CA"/>
        </w:rPr>
        <w:t xml:space="preserve">       Conseiller [veuillez inscrire le nom au complet]</w:t>
      </w:r>
    </w:p>
    <w:p w14:paraId="3C18F191" w14:textId="77777777" w:rsidR="0044300B" w:rsidRPr="009673AC" w:rsidRDefault="009673AC">
      <w:pPr>
        <w:rPr>
          <w:lang w:val="fr-CA"/>
        </w:rPr>
      </w:pPr>
    </w:p>
    <w:sectPr w:rsidR="0044300B" w:rsidRPr="009673AC" w:rsidSect="007F31A8">
      <w:headerReference w:type="even" r:id="rId10"/>
      <w:headerReference w:type="default" r:id="rId11"/>
      <w:footerReference w:type="default" r:id="rId12"/>
      <w:pgSz w:w="12240" w:h="15840"/>
      <w:pgMar w:top="1644" w:right="1644" w:bottom="1644" w:left="1644" w:header="1474"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472C5" w14:textId="77777777" w:rsidR="00000000" w:rsidRDefault="009673AC">
      <w:pPr>
        <w:spacing w:line="240" w:lineRule="auto"/>
      </w:pPr>
      <w:r>
        <w:separator/>
      </w:r>
    </w:p>
  </w:endnote>
  <w:endnote w:type="continuationSeparator" w:id="0">
    <w:p w14:paraId="207B0C11" w14:textId="77777777" w:rsidR="00000000" w:rsidRDefault="00967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4D"/>
    <w:family w:val="roman"/>
    <w:notTrueType/>
    <w:pitch w:val="default"/>
    <w:sig w:usb0="03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Italic">
    <w:altName w:val="Times New Roman"/>
    <w:panose1 w:val="00000000000000000000"/>
    <w:charset w:val="4D"/>
    <w:family w:val="auto"/>
    <w:notTrueType/>
    <w:pitch w:val="default"/>
    <w:sig w:usb0="00000003" w:usb1="00000000" w:usb2="00000000" w:usb3="00000000" w:csb0="00000001" w:csb1="00000000"/>
  </w:font>
  <w:font w:name="TimesTen Roman">
    <w:altName w:val="Times New Roman"/>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5D1B6" w14:textId="77777777" w:rsidR="00926015" w:rsidRPr="007F31A8" w:rsidRDefault="009673AC" w:rsidP="007F31A8">
    <w:pPr>
      <w:pStyle w:val="Footer"/>
      <w:jc w:val="center"/>
      <w:rPr>
        <w:lang w:val="fr-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3C32C" w14:textId="77777777" w:rsidR="00000000" w:rsidRDefault="009673AC">
      <w:pPr>
        <w:spacing w:line="240" w:lineRule="auto"/>
      </w:pPr>
      <w:r>
        <w:separator/>
      </w:r>
    </w:p>
  </w:footnote>
  <w:footnote w:type="continuationSeparator" w:id="0">
    <w:p w14:paraId="74169F82" w14:textId="77777777" w:rsidR="00000000" w:rsidRDefault="009673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5B3E" w14:textId="77777777" w:rsidR="00926015" w:rsidRDefault="009673AC">
    <w:pPr>
      <w:tabs>
        <w:tab w:val="left" w:pos="0"/>
        <w:tab w:val="center" w:pos="3240"/>
        <w:tab w:val="right" w:pos="6480"/>
      </w:tabs>
      <w:spacing w:line="240" w:lineRule="auto"/>
      <w:rPr>
        <w:rFonts w:ascii="TimesTen Roman" w:hAnsi="TimesTen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89300" w14:textId="77777777" w:rsidR="00926015" w:rsidRDefault="009673AC">
    <w:pPr>
      <w:tabs>
        <w:tab w:val="clear" w:pos="540"/>
        <w:tab w:val="clear" w:pos="1080"/>
        <w:tab w:val="clear" w:pos="1620"/>
        <w:tab w:val="center" w:pos="3240"/>
        <w:tab w:val="right" w:pos="6480"/>
      </w:tabs>
      <w:spacing w:line="240" w:lineRule="auto"/>
      <w:rPr>
        <w:rFonts w:ascii="TimesTen Roman" w:hAnsi="TimesTen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20CD3"/>
    <w:rsid w:val="000E7BD4"/>
    <w:rsid w:val="001147B7"/>
    <w:rsid w:val="001439C0"/>
    <w:rsid w:val="003D0A5C"/>
    <w:rsid w:val="00554A49"/>
    <w:rsid w:val="006746C6"/>
    <w:rsid w:val="007E7A1C"/>
    <w:rsid w:val="00857E8B"/>
    <w:rsid w:val="00920CD3"/>
    <w:rsid w:val="009673AC"/>
    <w:rsid w:val="00BA1270"/>
    <w:rsid w:val="00C04072"/>
    <w:rsid w:val="00C471CE"/>
    <w:rsid w:val="00CD52FA"/>
    <w:rsid w:val="00D41A77"/>
    <w:rsid w:val="00DE675A"/>
    <w:rsid w:val="00E355E0"/>
    <w:rsid w:val="00F1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BB35"/>
  <w15:docId w15:val="{1501B736-523F-409F-AFF8-3033C809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Bold" w:eastAsiaTheme="minorHAnsi" w:hAnsi="Times New Roman Bold" w:cs="Times New Roman"/>
        <w:b/>
        <w:bCs/>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CD3"/>
    <w:pPr>
      <w:tabs>
        <w:tab w:val="left" w:pos="540"/>
        <w:tab w:val="left" w:pos="1080"/>
        <w:tab w:val="left" w:pos="1620"/>
      </w:tabs>
      <w:spacing w:after="0" w:line="360" w:lineRule="atLeast"/>
    </w:pPr>
    <w:rPr>
      <w:rFonts w:ascii="Times" w:eastAsia="Times New Roman" w:hAnsi="Times"/>
      <w:b w:val="0"/>
      <w:b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uiPriority w:val="99"/>
    <w:rsid w:val="00920CD3"/>
    <w:pPr>
      <w:widowControl w:val="0"/>
      <w:tabs>
        <w:tab w:val="clear" w:pos="540"/>
        <w:tab w:val="clear" w:pos="1080"/>
        <w:tab w:val="clear" w:pos="1620"/>
      </w:tabs>
      <w:autoSpaceDE w:val="0"/>
      <w:autoSpaceDN w:val="0"/>
      <w:adjustRightInd w:val="0"/>
      <w:spacing w:after="81" w:line="240" w:lineRule="atLeast"/>
      <w:jc w:val="center"/>
      <w:textAlignment w:val="center"/>
    </w:pPr>
    <w:rPr>
      <w:rFonts w:cs="Times"/>
      <w:b/>
      <w:bCs/>
      <w:caps/>
      <w:color w:val="000000"/>
      <w:sz w:val="20"/>
    </w:rPr>
  </w:style>
  <w:style w:type="paragraph" w:customStyle="1" w:styleId="para">
    <w:name w:val="para"/>
    <w:basedOn w:val="Normal"/>
    <w:uiPriority w:val="99"/>
    <w:rsid w:val="00920CD3"/>
    <w:pPr>
      <w:widowControl w:val="0"/>
      <w:tabs>
        <w:tab w:val="clear" w:pos="540"/>
        <w:tab w:val="clear" w:pos="1080"/>
        <w:tab w:val="clear" w:pos="1620"/>
        <w:tab w:val="left" w:pos="360"/>
        <w:tab w:val="right" w:leader="dot" w:pos="5760"/>
        <w:tab w:val="right" w:pos="6480"/>
      </w:tabs>
      <w:autoSpaceDE w:val="0"/>
      <w:autoSpaceDN w:val="0"/>
      <w:adjustRightInd w:val="0"/>
      <w:spacing w:after="80" w:line="240" w:lineRule="atLeast"/>
      <w:jc w:val="both"/>
      <w:textAlignment w:val="center"/>
    </w:pPr>
    <w:rPr>
      <w:rFonts w:cs="Times"/>
      <w:color w:val="000000"/>
      <w:sz w:val="20"/>
    </w:rPr>
  </w:style>
  <w:style w:type="paragraph" w:customStyle="1" w:styleId="para1">
    <w:name w:val="para1"/>
    <w:basedOn w:val="Normal"/>
    <w:uiPriority w:val="99"/>
    <w:rsid w:val="00920CD3"/>
    <w:pPr>
      <w:widowControl w:val="0"/>
      <w:tabs>
        <w:tab w:val="clear" w:pos="540"/>
        <w:tab w:val="clear" w:pos="1080"/>
        <w:tab w:val="clear" w:pos="1620"/>
        <w:tab w:val="left" w:pos="446"/>
        <w:tab w:val="left" w:pos="720"/>
      </w:tabs>
      <w:autoSpaceDE w:val="0"/>
      <w:autoSpaceDN w:val="0"/>
      <w:adjustRightInd w:val="0"/>
      <w:spacing w:after="80" w:line="240" w:lineRule="atLeast"/>
      <w:jc w:val="both"/>
      <w:textAlignment w:val="center"/>
    </w:pPr>
    <w:rPr>
      <w:rFonts w:cs="Times"/>
      <w:color w:val="000000"/>
      <w:sz w:val="20"/>
    </w:rPr>
  </w:style>
  <w:style w:type="paragraph" w:customStyle="1" w:styleId="defn">
    <w:name w:val="defn"/>
    <w:basedOn w:val="Normal"/>
    <w:uiPriority w:val="99"/>
    <w:rsid w:val="00920CD3"/>
    <w:pPr>
      <w:widowControl w:val="0"/>
      <w:tabs>
        <w:tab w:val="clear" w:pos="540"/>
        <w:tab w:val="clear" w:pos="1080"/>
        <w:tab w:val="clear" w:pos="1620"/>
      </w:tabs>
      <w:autoSpaceDE w:val="0"/>
      <w:autoSpaceDN w:val="0"/>
      <w:adjustRightInd w:val="0"/>
      <w:spacing w:after="80" w:line="240" w:lineRule="atLeast"/>
      <w:ind w:left="360" w:hanging="360"/>
      <w:jc w:val="both"/>
      <w:textAlignment w:val="center"/>
    </w:pPr>
    <w:rPr>
      <w:rFonts w:cs="Times"/>
      <w:color w:val="000000"/>
      <w:sz w:val="20"/>
    </w:rPr>
  </w:style>
  <w:style w:type="paragraph" w:customStyle="1" w:styleId="suba">
    <w:name w:val="suba"/>
    <w:basedOn w:val="Normal"/>
    <w:uiPriority w:val="99"/>
    <w:rsid w:val="00920CD3"/>
    <w:pPr>
      <w:widowControl w:val="0"/>
      <w:tabs>
        <w:tab w:val="clear" w:pos="540"/>
        <w:tab w:val="clear" w:pos="1080"/>
        <w:tab w:val="clear" w:pos="1620"/>
        <w:tab w:val="left" w:pos="547"/>
        <w:tab w:val="left" w:pos="907"/>
      </w:tabs>
      <w:autoSpaceDE w:val="0"/>
      <w:autoSpaceDN w:val="0"/>
      <w:adjustRightInd w:val="0"/>
      <w:spacing w:after="80" w:line="240" w:lineRule="atLeast"/>
      <w:ind w:left="446"/>
      <w:jc w:val="both"/>
      <w:textAlignment w:val="center"/>
    </w:pPr>
    <w:rPr>
      <w:rFonts w:cs="Times"/>
      <w:color w:val="000000"/>
      <w:sz w:val="20"/>
    </w:rPr>
  </w:style>
  <w:style w:type="paragraph" w:styleId="Footer">
    <w:name w:val="footer"/>
    <w:basedOn w:val="Normal"/>
    <w:link w:val="FooterChar"/>
    <w:uiPriority w:val="99"/>
    <w:unhideWhenUsed/>
    <w:rsid w:val="00920CD3"/>
    <w:pPr>
      <w:tabs>
        <w:tab w:val="clear" w:pos="540"/>
        <w:tab w:val="clear" w:pos="1080"/>
        <w:tab w:val="clear" w:pos="1620"/>
        <w:tab w:val="center" w:pos="4320"/>
        <w:tab w:val="right" w:pos="8640"/>
      </w:tabs>
    </w:pPr>
  </w:style>
  <w:style w:type="character" w:customStyle="1" w:styleId="FooterChar">
    <w:name w:val="Footer Char"/>
    <w:basedOn w:val="DefaultParagraphFont"/>
    <w:link w:val="Footer"/>
    <w:uiPriority w:val="99"/>
    <w:rsid w:val="00920CD3"/>
    <w:rPr>
      <w:rFonts w:ascii="Times" w:eastAsia="Times New Roman" w:hAnsi="Times"/>
      <w:b w:val="0"/>
      <w:b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14" Type="http://schemas.openxmlformats.org/officeDocument/2006/relationships/theme" Target="theme/theme1.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83 By-law" ma:contentTypeID="0x010100040F8130C53C3C45A982898042E0CD2B00083F4EAFAA36F7499A741A633F27A999" ma:contentTypeVersion="14" ma:contentTypeDescription="" ma:contentTypeScope="" ma:versionID="4102a4fc4cf1283b7e6b932b3ba3f9ea">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1c12c51f8cd6922fa64a2c1a7caa14b5" ns1:_="" ns2:_="">
    <xsd:import namespace="http://schemas.microsoft.com/sharepoint/v3"/>
    <xsd:import namespace="f92ce816-405d-47a8-b71a-cca37cbcf170"/>
    <xsd:element name="properties">
      <xsd:complexType>
        <xsd:sequence>
          <xsd:element name="documentManagement">
            <xsd:complexType>
              <xsd:all>
                <xsd:element ref="ns2:By-Law_x0020_Type" minOccurs="0"/>
                <xsd:element ref="ns2:_x0028_By-_x0029_Law_x0020_Enacted_x0020_Date" minOccurs="0"/>
                <xsd:element ref="ns2:_x0028_By-_x0029_Law_x0020_Effective_x0020_Dat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element ref="ns2:Amend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By-Law_x0020_Type" ma:index="3" nillable="true" ma:displayName="By-Law Type" ma:description="" ma:format="Dropdown" ma:internalName="By_x002d_Law_x0020_Type">
      <xsd:simpleType>
        <xsd:restriction base="dms:Choice">
          <xsd:enumeration value="All Terrain Vehicles (ATV) By-law"/>
          <xsd:enumeration value="Amusements By-law"/>
          <xsd:enumeration value="Animal Control By-law"/>
          <xsd:enumeration value="Artifacts By-law"/>
          <xsd:enumeration value="Assessment and Taxation By-law"/>
          <xsd:enumeration value="Assessment and Taxation By-law - Amendment"/>
          <xsd:enumeration value="Assessment By-law"/>
          <xsd:enumeration value="Assessment By-law - Amendment"/>
          <xsd:enumeration value="Band Budgets By-law"/>
          <xsd:enumeration value="Band Projects By-law"/>
          <xsd:enumeration value="Bees and Poultry By-law"/>
          <xsd:enumeration value="Buildings By-law"/>
          <xsd:enumeration value="Business Activity Tax By-law"/>
          <xsd:enumeration value="Business Licensing By-law"/>
          <xsd:enumeration value="Business Licensing By-law - Amendment"/>
          <xsd:enumeration value="Camping By-law"/>
          <xsd:enumeration value="Capital and Revenue Monies By-law"/>
          <xsd:enumeration value="Cattle Trespass and Pound By-law"/>
          <xsd:enumeration value="Committees By-law"/>
          <xsd:enumeration value="Construction By-law"/>
          <xsd:enumeration value="Contact Sports By-law"/>
          <xsd:enumeration value="Curfew By-law"/>
          <xsd:enumeration value="Dangerous Persons By-law"/>
          <xsd:enumeration value="Elder By-law"/>
          <xsd:enumeration value="Environment By-law"/>
          <xsd:enumeration value="Expenditure By-law"/>
          <xsd:enumeration value="Expenditure By-law - Amendment"/>
          <xsd:enumeration value="Financial Administration By-law"/>
          <xsd:enumeration value="Financial Administration By-law - Amendment"/>
          <xsd:enumeration value="Fire Control and Prevention By-law"/>
          <xsd:enumeration value="Firearms and Weapons By-law"/>
          <xsd:enumeration value="Fireworks By-law"/>
          <xsd:enumeration value="Garbage and Waste By-law"/>
          <xsd:enumeration value="Grants-in-lieu By-law"/>
          <xsd:enumeration value="Hawkers and Peddlers By-law"/>
          <xsd:enumeration value="Health By-law"/>
          <xsd:enumeration value="Intoxicants By-law"/>
          <xsd:enumeration value="Land and Resource Use and Planning By-law"/>
          <xsd:enumeration value="Local Government By-law"/>
          <xsd:enumeration value="Local Works By-law"/>
          <xsd:enumeration value="Membership Code or By-law"/>
          <xsd:enumeration value="Motor Vehicle By-law"/>
          <xsd:enumeration value="Noxious Weeds By-law"/>
          <xsd:enumeration value="Nuisance By-law"/>
          <xsd:enumeration value="Observance of Law and Order By-law"/>
          <xsd:enumeration value="Ordinary Band Meetings By-law"/>
          <xsd:enumeration value="Pesticide By-law"/>
          <xsd:enumeration value="Policing By-law"/>
          <xsd:enumeration value="Preservation of Fur-Bearing Animals, Fish, and Game By-law"/>
          <xsd:enumeration value="Public Games By-law"/>
          <xsd:enumeration value="Rates By-law"/>
          <xsd:enumeration value="Rates By-law - Amendment"/>
          <xsd:enumeration value="Recreational Activities By-law"/>
          <xsd:enumeration value="Residency By-law"/>
          <xsd:enumeration value="Revocation By-law"/>
          <xsd:enumeration value="Rights of Spouses and Children By-law"/>
          <xsd:enumeration value="RRAP Standards By-law"/>
          <xsd:enumeration value="School Attendance By-law"/>
          <xsd:enumeration value="School Disturbance By-law"/>
          <xsd:enumeration value="Service Tax and Local Services By-law"/>
          <xsd:enumeration value="Sign Regulation By-law"/>
          <xsd:enumeration value="Smoking By-law"/>
          <xsd:enumeration value="Special Band Meetings and Referenda By-law"/>
          <xsd:enumeration value="Storage By-law"/>
          <xsd:enumeration value="Taxation By-law"/>
          <xsd:enumeration value="Taxation By-law - Amendment"/>
          <xsd:enumeration value="To bring subsection 10(3) or 64.1(2) of Indian Act into effect, By-law"/>
          <xsd:enumeration value="Traffic By-law"/>
          <xsd:enumeration value="Trespassing By-law"/>
          <xsd:enumeration value="Trust Revenue Account By-law"/>
          <xsd:enumeration value="Untidy or Unsafe Premises By-law"/>
          <xsd:enumeration value="Water Supplies By-law"/>
          <xsd:enumeration value="Zoning By-law"/>
        </xsd:restriction>
      </xsd:simpleType>
    </xsd:element>
    <xsd:element name="_x0028_By-_x0029_Law_x0020_Enacted_x0020_Date" ma:index="4"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5" nillable="true" ma:displayName="Effective Date" ma:format="DateOnly" ma:internalName="_x0028_By_x002d__x0029_Law_x0020_Effective_x0020_Date">
      <xsd:simpleType>
        <xsd:restriction base="dms:DateTime"/>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element name="Amendments" ma:index="24" nillable="true" ma:displayName="Amendments" ma:internalName="Amend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f92ce816-405d-47a8-b71a-cca37cbcf170">For posting to &lt;www.fntc.ca&gt;</File_x0020_Status>
    <TaxCatchAll xmlns="f92ce816-405d-47a8-b71a-cca37cbcf170">
      <Value>389</Value>
    </TaxCatchAll>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by-laws</TermName>
          <TermId xmlns="http://schemas.microsoft.com/office/infopath/2007/PartnerControls">fc3e9d8b-e687-47e5-8c88-54399fa51e42</TermId>
        </TermInfo>
      </Terms>
    </g60b327f998a45c1bb2cf1027e280c02>
    <j7de7ff5112d4eadba537952e149d05f xmlns="f92ce816-405d-47a8-b71a-cca37cbcf170">
      <Terms xmlns="http://schemas.microsoft.com/office/infopath/2007/PartnerControls"/>
    </j7de7ff5112d4eadba537952e149d05f>
    <By-Law_x0020_Type xmlns="f92ce816-405d-47a8-b71a-cca37cbcf170">Taxation By-law</By-Law_x0020_Type>
    <_x0028_By-_x0029_Law_x0020_Year xmlns="f92ce816-405d-47a8-b71a-cca37cbcf170">20xx</_x0028_By-_x0029_Law_x0020_Year>
    <Province xmlns="f92ce816-405d-47a8-b71a-cca37cbcf170">All provinces</Province>
    <_x0028_By-_x0029_Law_x0020_Effective_x0020_Date xmlns="f92ce816-405d-47a8-b71a-cca37cbcf170" xsi:nil="true"/>
    <_x0028_By-_x0029_Law_x0020_Enacted_x0020_Date xmlns="f92ce816-405d-47a8-b71a-cca37cbcf170" xsi:nil="true"/>
    <Amendments xmlns="f92ce816-405d-47a8-b71a-cca37cbcf1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83 By-law" ma:contentTypeID="0x0101000AE2318E35F839479EB9ADDF4159EBDB0200CF09D1ED137C86448B6207F8D46C7A99" ma:contentTypeVersion="69" ma:contentTypeDescription="" ma:contentTypeScope="" ma:versionID="4edfcecba5439bd00f308ce76c14b8de">
  <xsd:schema xmlns:xsd="http://www.w3.org/2001/XMLSchema" xmlns:xs="http://www.w3.org/2001/XMLSchema" xmlns:p="http://schemas.microsoft.com/office/2006/metadata/properties" xmlns:ns2="666386e8-a2bf-4e81-bdad-b049b2760332" targetNamespace="http://schemas.microsoft.com/office/2006/metadata/properties" ma:root="true" ma:fieldsID="33aa80969649d213a3ba9bbce1612189" ns2:_="">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File_x0020_Status"/>
                <xsd:element ref="ns2:By-Law_x0020_Type"/>
                <xsd:element ref="ns2:_x0028_By-_x0029_Law_x0020_Year" minOccurs="0"/>
                <xsd:element ref="ns2:Province"/>
                <xsd:element ref="ns2:Sub-Category"/>
                <xsd:element ref="ns2:TaxCatchAll" minOccurs="0"/>
                <xsd:element ref="ns2:pe68cf53dc6e48f6935c0b9de7d3fe8b" minOccurs="0"/>
                <xsd:element ref="ns2:TaxCatchAllLabel" minOccurs="0"/>
                <xsd:element ref="ns2:c2fceb7d5eb147448aeef12bce21b0b8" minOccurs="0"/>
                <xsd:element ref="ns2:k7ceee46f44e487fb0a079339662f5f7" minOccurs="0"/>
                <xsd:element ref="ns2:_dlc_DocIdUrl" minOccurs="0"/>
                <xsd:element ref="ns2:_dlc_DocId"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File_x0020_Status" ma:index="5"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By-Law_x0020_Type" ma:index="6" ma:displayName="By-Law Type" ma:format="Dropdown" ma:indexed="true" ma:internalName="By_x002d_Law_x0020_Type" ma:readOnly="false">
      <xsd:simpleType>
        <xsd:restriction base="dms:Choice">
          <xsd:enumeration value="Animal Control By-law"/>
          <xsd:enumeration value="Assessment and Taxation By-law"/>
          <xsd:enumeration value="Assessment and Taxation By-law - Amendment"/>
          <xsd:enumeration value="Assessment By-law"/>
          <xsd:enumeration value="Assessment By-law - Amendment"/>
          <xsd:enumeration value="Business Activity Tax By-law"/>
          <xsd:enumeration value="Business Licensing By-law"/>
          <xsd:enumeration value="Business Licensing By-law - Amendment"/>
          <xsd:enumeration value="Expenditure By-law"/>
          <xsd:enumeration value="Expenditure By-law - Amendment"/>
          <xsd:enumeration value="Financial Administration By-law"/>
          <xsd:enumeration value="Financial Administration By-law - Amendment"/>
          <xsd:enumeration value="Grants-in-lieu By-law"/>
          <xsd:enumeration value="Membership Code or By-law"/>
          <xsd:enumeration value="Rates By-law"/>
          <xsd:enumeration value="Rates By-law - Amendment"/>
          <xsd:enumeration value="Service Tax and Local Services By-law"/>
          <xsd:enumeration value="Taxation By-law"/>
          <xsd:enumeration value="Taxation By-law - Amendment"/>
          <xsd:enumeration value="Traffic By-law"/>
          <xsd:enumeration value="Trust Revenue Account By-law"/>
        </xsd:restriction>
      </xsd:simpleType>
    </xsd:element>
    <xsd:element name="_x0028_By-_x0029_Law_x0020_Year" ma:index="7" nillable="true" ma:displayName="(By-)Law Year" ma:description="YYYY" ma:internalName="_x0028_By_x002d__x0029_Law_x0020_Year" ma:readOnly="false">
      <xsd:simpleType>
        <xsd:restriction base="dms:Text">
          <xsd:maxLength value="4"/>
        </xsd:restriction>
      </xsd:simpleType>
    </xsd:element>
    <xsd:element name="Province" ma:index="8"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Sub-Category" ma:index="9"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TaxCatchAll" ma:index="14"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pe68cf53dc6e48f6935c0b9de7d3fe8b" ma:index="16"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element name="TaxCatchAllLabel" ma:index="17"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18"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k7ceee46f44e487fb0a079339662f5f7" ma:index="21" ma:taxonomy="true" ma:internalName="k7ceee46f44e487fb0a079339662f5f7" ma:taxonomyFieldName="File_x0020_Series" ma:displayName="File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5E4E7-4362-4B8B-9E57-C3FD9522A648}"/>
</file>

<file path=customXml/itemProps2.xml><?xml version="1.0" encoding="utf-8"?>
<ds:datastoreItem xmlns:ds="http://schemas.openxmlformats.org/officeDocument/2006/customXml" ds:itemID="{E0097244-9B6A-44F4-8A8C-DB88CE120C1B}"/>
</file>

<file path=customXml/itemProps3.xml><?xml version="1.0" encoding="utf-8"?>
<ds:datastoreItem xmlns:ds="http://schemas.openxmlformats.org/officeDocument/2006/customXml" ds:itemID="{80FD7764-9672-4DEB-96A4-F11F1F5CAF2C}"/>
</file>

<file path=customXml/itemProps4.xml><?xml version="1.0" encoding="utf-8"?>
<ds:datastoreItem xmlns:ds="http://schemas.openxmlformats.org/officeDocument/2006/customXml" ds:itemID="{CF522D2F-D4CC-4077-AC6D-BD121D2BD24B}"/>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6810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 Règlement administratif sur l'imposition des compagnies de téléphone</dc:title>
  <dc:creator>CFPN</dc:creator>
  <cp:lastModifiedBy>Lina Ma</cp:lastModifiedBy>
  <cp:revision>2</cp:revision>
  <dcterms:created xsi:type="dcterms:W3CDTF">2013-08-26T21:05:00Z</dcterms:created>
  <dcterms:modified xsi:type="dcterms:W3CDTF">2013-08-26T21:05:00Z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0x010100040F8130C53C3C45A982898042E0CD2B00083F4EAFAA36F7499A741A633F27A999</vt:lpwstr>
  </property>
  <property fmtid="{D5CDD505-2E9C-101B-9397-08002B2CF9AE}" pid="3" name="Client_x0020_First_x0020_Nation">
    <vt:lpwstr/>
  </property>
  <property fmtid="{D5CDD505-2E9C-101B-9397-08002B2CF9AE}" pid="4" name="Topic_x0020_or_x0020_Subject">
    <vt:lpwstr/>
  </property>
  <property fmtid="{D5CDD505-2E9C-101B-9397-08002B2CF9AE}" pid="5" name="File_x0020_Series">
    <vt:lpwstr>373;#Sample by-laws|fc3e9d8b-e687-47e5-8c88-54399fa51e42</vt:lpwstr>
  </property>
  <property fmtid="{D5CDD505-2E9C-101B-9397-08002B2CF9AE}" pid="6" name="File Series">
    <vt:lpwstr>389;#Sample by-laws|fc3e9d8b-e687-47e5-8c88-54399fa51e42</vt:lpwstr>
  </property>
  <property fmtid="{D5CDD505-2E9C-101B-9397-08002B2CF9AE}" pid="7" name="Topic or Subject">
    <vt:lpwstr/>
  </property>
  <property fmtid="{D5CDD505-2E9C-101B-9397-08002B2CF9AE}" pid="9" name="_dlc_DocIdItemGuid">
    <vt:lpwstr>de2e4118-0fe2-4b11-a06f-9bcfa50814ba</vt:lpwstr>
  </property>
  <property fmtid="{D5CDD505-2E9C-101B-9397-08002B2CF9AE}" pid="10" name="dlc_EmailFrom">
    <vt:lpwstr/>
  </property>
  <property fmtid="{D5CDD505-2E9C-101B-9397-08002B2CF9AE}" pid="11" name="Client First Nation">
    <vt:lpwstr/>
  </property>
  <property fmtid="{D5CDD505-2E9C-101B-9397-08002B2CF9AE}" pid="13" name="Order">
    <vt:r8>1352300</vt:r8>
  </property>
  <property fmtid="{D5CDD505-2E9C-101B-9397-08002B2CF9AE}" pid="14" name="Main_x0020_Subject">
    <vt:lpwstr/>
  </property>
  <property fmtid="{D5CDD505-2E9C-101B-9397-08002B2CF9AE}" pid="16" name="Main Subject">
    <vt:lpwstr/>
  </property>
</Properties>
</file>